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8C9E" w14:textId="79458800" w:rsidR="00493346" w:rsidRPr="005F75B9" w:rsidRDefault="00493346" w:rsidP="00493346">
      <w:pPr>
        <w:spacing w:after="0"/>
        <w:jc w:val="center"/>
        <w:rPr>
          <w:rFonts w:ascii="Tw Cen MT" w:hAnsi="Tw Cen MT"/>
          <w:b/>
          <w:bCs/>
          <w:sz w:val="24"/>
          <w:szCs w:val="24"/>
        </w:rPr>
      </w:pPr>
      <w:r w:rsidRPr="005F75B9">
        <w:rPr>
          <w:rFonts w:ascii="Tw Cen MT" w:hAnsi="Tw Cen MT"/>
          <w:b/>
          <w:bCs/>
          <w:sz w:val="24"/>
          <w:szCs w:val="24"/>
        </w:rPr>
        <w:t>RISIKO PERTANIAN LAHAN KERING MENGHADAPI PERUBAHAN IKLIM DI DESA SERINUHO, KECAMATAN TITEHENA DA</w:t>
      </w:r>
      <w:r w:rsidR="005F75B9">
        <w:rPr>
          <w:rFonts w:ascii="Tw Cen MT" w:hAnsi="Tw Cen MT"/>
          <w:b/>
          <w:bCs/>
          <w:sz w:val="24"/>
          <w:szCs w:val="24"/>
        </w:rPr>
        <w:t>N</w:t>
      </w:r>
      <w:r w:rsidRPr="005F75B9">
        <w:rPr>
          <w:rFonts w:ascii="Tw Cen MT" w:hAnsi="Tw Cen MT"/>
          <w:b/>
          <w:bCs/>
          <w:sz w:val="24"/>
          <w:szCs w:val="24"/>
        </w:rPr>
        <w:t xml:space="preserve"> DESA MOKANTARAK KECAMATAN LARANTUKA KABUPATEN FLORES TIMUR, </w:t>
      </w:r>
    </w:p>
    <w:p w14:paraId="3012FD8F" w14:textId="46351C96" w:rsidR="00493346" w:rsidRPr="005F75B9" w:rsidRDefault="00493346" w:rsidP="00493346">
      <w:pPr>
        <w:spacing w:after="0"/>
        <w:jc w:val="center"/>
        <w:rPr>
          <w:rFonts w:ascii="Tw Cen MT" w:hAnsi="Tw Cen MT"/>
          <w:b/>
          <w:bCs/>
          <w:sz w:val="24"/>
          <w:szCs w:val="24"/>
        </w:rPr>
      </w:pPr>
      <w:r w:rsidRPr="005F75B9">
        <w:rPr>
          <w:rFonts w:ascii="Tw Cen MT" w:hAnsi="Tw Cen MT"/>
          <w:b/>
          <w:bCs/>
          <w:sz w:val="24"/>
          <w:szCs w:val="24"/>
        </w:rPr>
        <w:t>NUSA TENGGARA TIMUR</w:t>
      </w:r>
    </w:p>
    <w:p w14:paraId="4910C849" w14:textId="639623C0" w:rsidR="00456935" w:rsidRDefault="00456935" w:rsidP="0049334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4E0A90B8" w14:textId="77777777" w:rsidR="00493346" w:rsidRDefault="00493346">
      <w:pPr>
        <w:rPr>
          <w:rFonts w:ascii="Garamond" w:hAnsi="Garamond"/>
          <w:b/>
          <w:bCs/>
          <w:sz w:val="24"/>
          <w:szCs w:val="24"/>
        </w:rPr>
      </w:pPr>
    </w:p>
    <w:p w14:paraId="586B9DAC" w14:textId="632FA662" w:rsidR="00493346" w:rsidRPr="00493346" w:rsidRDefault="00493346" w:rsidP="00493346">
      <w:pPr>
        <w:pStyle w:val="ListParagraph"/>
        <w:spacing w:line="360" w:lineRule="auto"/>
        <w:ind w:left="360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Kurang </w:t>
      </w:r>
      <w:proofErr w:type="spellStart"/>
      <w:r w:rsidRPr="00493346">
        <w:rPr>
          <w:rFonts w:ascii="Tw Cen MT" w:hAnsi="Tw Cen MT"/>
          <w:sz w:val="24"/>
          <w:szCs w:val="24"/>
        </w:rPr>
        <w:t>lebih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10 </w:t>
      </w:r>
      <w:proofErr w:type="spellStart"/>
      <w:r w:rsidRPr="00493346">
        <w:rPr>
          <w:rFonts w:ascii="Tw Cen MT" w:hAnsi="Tw Cen MT"/>
          <w:sz w:val="24"/>
          <w:szCs w:val="24"/>
        </w:rPr>
        <w:t>tahun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terakhir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para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berhadapan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ancaman-ancaman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sebagaimana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diidentifikasi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kajian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pedesaan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Setelah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ancaman-ancaman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dihadapkan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kapasitas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kerentanan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lingkungan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berdasarkan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lima </w:t>
      </w:r>
      <w:proofErr w:type="spellStart"/>
      <w:r w:rsidRPr="00493346">
        <w:rPr>
          <w:rFonts w:ascii="Tw Cen MT" w:hAnsi="Tw Cen MT"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penghidupan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yakni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manusia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</w:t>
      </w:r>
      <w:r w:rsidRPr="00493346">
        <w:rPr>
          <w:rFonts w:ascii="Tw Cen MT" w:hAnsi="Tw Cen MT"/>
          <w:i/>
          <w:iCs/>
          <w:sz w:val="24"/>
          <w:szCs w:val="24"/>
        </w:rPr>
        <w:t xml:space="preserve">human </w:t>
      </w:r>
      <w:proofErr w:type="spellStart"/>
      <w:r w:rsidRPr="00493346">
        <w:rPr>
          <w:rFonts w:ascii="Tw Cen MT" w:hAnsi="Tw Cen MT"/>
          <w:i/>
          <w:iCs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), </w:t>
      </w:r>
      <w:proofErr w:type="spellStart"/>
      <w:r w:rsidRPr="00493346">
        <w:rPr>
          <w:rFonts w:ascii="Tw Cen MT" w:hAnsi="Tw Cen MT"/>
          <w:sz w:val="24"/>
          <w:szCs w:val="24"/>
        </w:rPr>
        <w:t>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</w:t>
      </w:r>
      <w:r w:rsidRPr="00493346">
        <w:rPr>
          <w:rFonts w:ascii="Tw Cen MT" w:hAnsi="Tw Cen MT"/>
          <w:i/>
          <w:iCs/>
          <w:sz w:val="24"/>
          <w:szCs w:val="24"/>
        </w:rPr>
        <w:t xml:space="preserve">natural </w:t>
      </w:r>
      <w:proofErr w:type="spellStart"/>
      <w:r w:rsidRPr="00493346">
        <w:rPr>
          <w:rFonts w:ascii="Tw Cen MT" w:hAnsi="Tw Cen MT"/>
          <w:i/>
          <w:iCs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), </w:t>
      </w:r>
      <w:proofErr w:type="spellStart"/>
      <w:r w:rsidRPr="00493346">
        <w:rPr>
          <w:rFonts w:ascii="Tw Cen MT" w:hAnsi="Tw Cen MT"/>
          <w:sz w:val="24"/>
          <w:szCs w:val="24"/>
        </w:rPr>
        <w:t>sosial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</w:t>
      </w:r>
      <w:r w:rsidRPr="00493346">
        <w:rPr>
          <w:rFonts w:ascii="Tw Cen MT" w:hAnsi="Tw Cen MT"/>
          <w:i/>
          <w:iCs/>
          <w:sz w:val="24"/>
          <w:szCs w:val="24"/>
        </w:rPr>
        <w:t xml:space="preserve">social </w:t>
      </w:r>
      <w:proofErr w:type="spellStart"/>
      <w:r w:rsidRPr="00493346">
        <w:rPr>
          <w:rFonts w:ascii="Tw Cen MT" w:hAnsi="Tw Cen MT"/>
          <w:i/>
          <w:iCs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), </w:t>
      </w:r>
      <w:proofErr w:type="spellStart"/>
      <w:r w:rsidRPr="00493346">
        <w:rPr>
          <w:rFonts w:ascii="Tw Cen MT" w:hAnsi="Tw Cen MT"/>
          <w:sz w:val="24"/>
          <w:szCs w:val="24"/>
        </w:rPr>
        <w:t>Infrastruktur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</w:t>
      </w:r>
      <w:r w:rsidRPr="00493346">
        <w:rPr>
          <w:rFonts w:ascii="Tw Cen MT" w:hAnsi="Tw Cen MT"/>
          <w:i/>
          <w:iCs/>
          <w:sz w:val="24"/>
          <w:szCs w:val="24"/>
        </w:rPr>
        <w:t xml:space="preserve">infrastructure </w:t>
      </w:r>
      <w:proofErr w:type="spellStart"/>
      <w:r w:rsidRPr="00493346">
        <w:rPr>
          <w:rFonts w:ascii="Tw Cen MT" w:hAnsi="Tw Cen MT"/>
          <w:i/>
          <w:iCs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) dan </w:t>
      </w:r>
      <w:proofErr w:type="spellStart"/>
      <w:r w:rsidRPr="00493346">
        <w:rPr>
          <w:rFonts w:ascii="Tw Cen MT" w:hAnsi="Tw Cen MT"/>
          <w:sz w:val="24"/>
          <w:szCs w:val="24"/>
        </w:rPr>
        <w:t>keuangan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</w:t>
      </w:r>
      <w:r w:rsidRPr="00493346">
        <w:rPr>
          <w:rFonts w:ascii="Tw Cen MT" w:hAnsi="Tw Cen MT"/>
          <w:i/>
          <w:iCs/>
          <w:sz w:val="24"/>
          <w:szCs w:val="24"/>
        </w:rPr>
        <w:t xml:space="preserve">financial </w:t>
      </w:r>
      <w:proofErr w:type="spellStart"/>
      <w:r w:rsidRPr="00493346">
        <w:rPr>
          <w:rFonts w:ascii="Tw Cen MT" w:hAnsi="Tw Cen MT"/>
          <w:i/>
          <w:iCs/>
          <w:sz w:val="24"/>
          <w:szCs w:val="24"/>
        </w:rPr>
        <w:t>aset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). </w:t>
      </w:r>
    </w:p>
    <w:p w14:paraId="4AB50192" w14:textId="360EEA40" w:rsidR="00493346" w:rsidRDefault="00493346" w:rsidP="00493346">
      <w:pPr>
        <w:pStyle w:val="ListParagraph"/>
        <w:spacing w:line="360" w:lineRule="auto"/>
        <w:ind w:left="360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Diperoleh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gambaran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Tingkat </w:t>
      </w:r>
      <w:proofErr w:type="spellStart"/>
      <w:r w:rsidRPr="00493346">
        <w:rPr>
          <w:rFonts w:ascii="Tw Cen MT" w:hAnsi="Tw Cen MT"/>
          <w:sz w:val="24"/>
          <w:szCs w:val="24"/>
        </w:rPr>
        <w:t>risiko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usaha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berhadapan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perubahan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iklim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  <w:r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Rumus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digunakan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mengukur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tinggi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rendahnya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risiko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ANCAMAN </w:t>
      </w:r>
      <w:proofErr w:type="spellStart"/>
      <w:r w:rsidRPr="00493346">
        <w:rPr>
          <w:rFonts w:ascii="Tw Cen MT" w:hAnsi="Tw Cen MT"/>
          <w:sz w:val="24"/>
          <w:szCs w:val="24"/>
        </w:rPr>
        <w:t>dibagi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KERENTANAN dan </w:t>
      </w:r>
      <w:proofErr w:type="spellStart"/>
      <w:r w:rsidRPr="00493346">
        <w:rPr>
          <w:rFonts w:ascii="Tw Cen MT" w:hAnsi="Tw Cen MT"/>
          <w:sz w:val="24"/>
          <w:szCs w:val="24"/>
        </w:rPr>
        <w:t>dikalikan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KAPASITAS.  </w:t>
      </w:r>
    </w:p>
    <w:p w14:paraId="37D83928" w14:textId="66EFD70A" w:rsidR="00493346" w:rsidRPr="00493346" w:rsidRDefault="00C93AB1" w:rsidP="006C63CD">
      <w:pPr>
        <w:pStyle w:val="ListParagraph"/>
        <w:numPr>
          <w:ilvl w:val="0"/>
          <w:numId w:val="3"/>
        </w:numPr>
        <w:spacing w:line="360" w:lineRule="auto"/>
        <w:ind w:left="709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 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Kapasitas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Lingkungan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Mata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Penghidupan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Pertanian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Lahan Kering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Menghadapi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493346" w:rsidRPr="00493346">
        <w:rPr>
          <w:rFonts w:ascii="Tw Cen MT" w:hAnsi="Tw Cen MT"/>
          <w:b/>
          <w:bCs/>
          <w:sz w:val="24"/>
          <w:szCs w:val="24"/>
        </w:rPr>
        <w:t>Ancaman</w:t>
      </w:r>
      <w:proofErr w:type="spellEnd"/>
      <w:r w:rsidR="00493346" w:rsidRPr="00493346">
        <w:rPr>
          <w:rFonts w:ascii="Tw Cen MT" w:hAnsi="Tw Cen MT"/>
          <w:b/>
          <w:bCs/>
          <w:sz w:val="24"/>
          <w:szCs w:val="24"/>
        </w:rPr>
        <w:t xml:space="preserve"> PI</w:t>
      </w:r>
    </w:p>
    <w:p w14:paraId="7D1590F7" w14:textId="753D5B42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Para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berbagai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varietas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lokal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memiliki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kemampuan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bertahan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terhadap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berbagai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ancaman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iklim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secara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kh</w:t>
      </w:r>
      <w:r w:rsidR="00841C85">
        <w:rPr>
          <w:rFonts w:ascii="Tw Cen MT" w:hAnsi="Tw Cen MT"/>
          <w:sz w:val="24"/>
          <w:szCs w:val="24"/>
        </w:rPr>
        <w:t>u</w:t>
      </w:r>
      <w:r w:rsidRPr="00493346">
        <w:rPr>
          <w:rFonts w:ascii="Tw Cen MT" w:hAnsi="Tw Cen MT"/>
          <w:sz w:val="24"/>
          <w:szCs w:val="24"/>
        </w:rPr>
        <w:t>sus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kemarau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panjang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curah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kurang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Kemarau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berlangsung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selama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sembilan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bulan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musim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selama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tiga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bulan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Kadang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terjadi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jeda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musim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tersebut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Menghadapi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belajar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menggunakan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tertentu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bisa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dipanen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hasilnya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walau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curah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sedikit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pendek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Seperti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varietas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jagung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lokal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padi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lokal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berbagai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jenis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kacang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</w:p>
    <w:p w14:paraId="3F6740FA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Para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mulai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belajar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adaptif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kekurangan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memanfaatkan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mulsa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organik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Mulsa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organik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bermanfaat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mencegah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terjadinya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erosi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juga </w:t>
      </w:r>
      <w:proofErr w:type="spellStart"/>
      <w:r w:rsidRPr="00493346">
        <w:rPr>
          <w:rFonts w:ascii="Tw Cen MT" w:hAnsi="Tw Cen MT"/>
          <w:sz w:val="24"/>
          <w:szCs w:val="24"/>
        </w:rPr>
        <w:t>menyerap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serta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menyimpan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sehingga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selalu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lembab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Mulsa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organik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merupakan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bahan-bahan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organik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sisa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panen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musim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sebelumnya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tidak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dibakar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sebagaimana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lazimnya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pola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Bahan </w:t>
      </w:r>
      <w:proofErr w:type="spellStart"/>
      <w:r w:rsidRPr="00493346">
        <w:rPr>
          <w:rFonts w:ascii="Tw Cen MT" w:hAnsi="Tw Cen MT"/>
          <w:sz w:val="24"/>
          <w:szCs w:val="24"/>
        </w:rPr>
        <w:t>organik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digunakan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sebagai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penutup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</w:p>
    <w:p w14:paraId="77348A5D" w14:textId="2E096F34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Lahan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berbatu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sehingga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mampu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humus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resapan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air di </w:t>
      </w:r>
      <w:proofErr w:type="spellStart"/>
      <w:r w:rsidRPr="00493346">
        <w:rPr>
          <w:rFonts w:ascii="Tw Cen MT" w:hAnsi="Tw Cen MT"/>
          <w:sz w:val="24"/>
          <w:szCs w:val="24"/>
        </w:rPr>
        <w:t>antara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batu-batu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Kalau </w:t>
      </w:r>
      <w:proofErr w:type="spellStart"/>
      <w:r w:rsidRPr="00493346">
        <w:rPr>
          <w:rFonts w:ascii="Tw Cen MT" w:hAnsi="Tw Cen MT"/>
          <w:sz w:val="24"/>
          <w:szCs w:val="24"/>
        </w:rPr>
        <w:t>terjadi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jeda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umumnya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sela-sela batu </w:t>
      </w:r>
      <w:proofErr w:type="spellStart"/>
      <w:r w:rsidRPr="00493346">
        <w:rPr>
          <w:rFonts w:ascii="Tw Cen MT" w:hAnsi="Tw Cen MT"/>
          <w:sz w:val="24"/>
          <w:szCs w:val="24"/>
        </w:rPr>
        <w:t>lebih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bertahan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35ACFFEE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1/3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berada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dataran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rendah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subur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tetapi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berbatu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Sekitar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80%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subur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dataran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rendah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ditanami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umur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panjang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seperti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mente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kelapa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pisang. </w:t>
      </w:r>
    </w:p>
    <w:p w14:paraId="48E327E6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lastRenderedPageBreak/>
        <w:t xml:space="preserve">di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Serinuhi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dibangun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satu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jaringan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irigasi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basah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memanfaatkan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air yang </w:t>
      </w:r>
      <w:proofErr w:type="spellStart"/>
      <w:r w:rsidRPr="00493346">
        <w:rPr>
          <w:rFonts w:ascii="Tw Cen MT" w:hAnsi="Tw Cen MT"/>
          <w:sz w:val="24"/>
          <w:szCs w:val="24"/>
        </w:rPr>
        <w:t>tersedia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4D7E859C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mengolah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para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bergabung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kelompok-kelompok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kerja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kebersamaan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bergotongroyong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09D89076" w14:textId="16BD5BB4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Melalui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pembiayaan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Pembangunan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pemerintah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mengalokasikan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anggaran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mendukung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usaha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menggunakan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skema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HOK </w:t>
      </w:r>
      <w:r w:rsidR="005F75B9" w:rsidRPr="00493346">
        <w:rPr>
          <w:rFonts w:ascii="Tw Cen MT" w:hAnsi="Tw Cen MT"/>
          <w:sz w:val="24"/>
          <w:szCs w:val="24"/>
        </w:rPr>
        <w:t xml:space="preserve">(Hari Orang </w:t>
      </w:r>
      <w:proofErr w:type="spellStart"/>
      <w:r w:rsidR="005F75B9" w:rsidRPr="00493346">
        <w:rPr>
          <w:rFonts w:ascii="Tw Cen MT" w:hAnsi="Tw Cen MT"/>
          <w:sz w:val="24"/>
          <w:szCs w:val="24"/>
        </w:rPr>
        <w:t>Kerja</w:t>
      </w:r>
      <w:proofErr w:type="spellEnd"/>
      <w:r w:rsidR="005F75B9" w:rsidRPr="00493346">
        <w:rPr>
          <w:rFonts w:ascii="Tw Cen MT" w:hAnsi="Tw Cen MT"/>
          <w:sz w:val="24"/>
          <w:szCs w:val="24"/>
        </w:rPr>
        <w:t xml:space="preserve">). </w:t>
      </w:r>
      <w:r w:rsidRPr="00493346">
        <w:rPr>
          <w:rFonts w:ascii="Tw Cen MT" w:hAnsi="Tw Cen MT"/>
          <w:sz w:val="24"/>
          <w:szCs w:val="24"/>
        </w:rPr>
        <w:t xml:space="preserve">Dana </w:t>
      </w:r>
      <w:proofErr w:type="spellStart"/>
      <w:r w:rsidRPr="00493346">
        <w:rPr>
          <w:rFonts w:ascii="Tw Cen MT" w:hAnsi="Tw Cen MT"/>
          <w:sz w:val="24"/>
          <w:szCs w:val="24"/>
        </w:rPr>
        <w:t>disalurkan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kelompok-kelompk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kerja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membiayai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kelompok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mengelola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kebun-kebun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mereka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secara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bergiliran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hitungan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hari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orang </w:t>
      </w:r>
      <w:proofErr w:type="spellStart"/>
      <w:r w:rsidRPr="00493346">
        <w:rPr>
          <w:rFonts w:ascii="Tw Cen MT" w:hAnsi="Tw Cen MT"/>
          <w:sz w:val="24"/>
          <w:szCs w:val="24"/>
        </w:rPr>
        <w:t>kerja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  <w:r w:rsidRPr="00493346">
        <w:rPr>
          <w:rFonts w:ascii="Tw Cen MT" w:hAnsi="Tw Cen MT"/>
          <w:sz w:val="24"/>
          <w:szCs w:val="24"/>
        </w:rPr>
        <w:tab/>
      </w:r>
    </w:p>
    <w:p w14:paraId="542AA9BA" w14:textId="777B8DFE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Menghadapi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kurang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musim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>,</w:t>
      </w:r>
      <w:r w:rsidR="001E0A63">
        <w:rPr>
          <w:rFonts w:ascii="Tw Cen MT" w:hAnsi="Tw Cen MT"/>
          <w:sz w:val="24"/>
          <w:szCs w:val="24"/>
        </w:rPr>
        <w:t xml:space="preserve"> </w:t>
      </w:r>
      <w:r w:rsidRPr="00493346">
        <w:rPr>
          <w:rFonts w:ascii="Tw Cen MT" w:hAnsi="Tw Cen MT"/>
          <w:sz w:val="24"/>
          <w:szCs w:val="24"/>
        </w:rPr>
        <w:t xml:space="preserve">para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mengaku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pengetahuan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pengalaman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panjang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menghadapi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kekurangan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kering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493346">
        <w:rPr>
          <w:rFonts w:ascii="Tw Cen MT" w:hAnsi="Tw Cen MT"/>
          <w:sz w:val="24"/>
          <w:szCs w:val="24"/>
        </w:rPr>
        <w:t>setiap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musim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Kekurangan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menjadi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pengalaman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rutin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hampir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setiap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tahun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</w:p>
    <w:p w14:paraId="03BE1A84" w14:textId="12261731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Kondisi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alampun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seolah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terbentuk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mampu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beradaptasi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kekurangan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Lahan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berbatu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-batu di </w:t>
      </w:r>
      <w:proofErr w:type="spellStart"/>
      <w:r w:rsidRPr="00493346">
        <w:rPr>
          <w:rFonts w:ascii="Tw Cen MT" w:hAnsi="Tw Cen MT"/>
          <w:sz w:val="24"/>
          <w:szCs w:val="24"/>
        </w:rPr>
        <w:t>perbukitan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memudahkan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tersimpan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antara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cela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batu dan </w:t>
      </w:r>
      <w:proofErr w:type="spellStart"/>
      <w:r w:rsidRPr="00493346">
        <w:rPr>
          <w:rFonts w:ascii="Tw Cen MT" w:hAnsi="Tw Cen MT"/>
          <w:sz w:val="24"/>
          <w:szCs w:val="24"/>
        </w:rPr>
        <w:t>menjaga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kelembaban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sekitarnya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Otoritas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Lembaga </w:t>
      </w:r>
      <w:proofErr w:type="spellStart"/>
      <w:r w:rsidRPr="00493346">
        <w:rPr>
          <w:rFonts w:ascii="Tw Cen MT" w:hAnsi="Tw Cen MT"/>
          <w:sz w:val="24"/>
          <w:szCs w:val="24"/>
        </w:rPr>
        <w:t>adat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mewarisi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tradisi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dalam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menyelenggarakan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upacara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mendatangkan</w:t>
      </w:r>
      <w:proofErr w:type="spellEnd"/>
      <w:r w:rsidRPr="00493346">
        <w:rPr>
          <w:rFonts w:ascii="Tw Cen MT" w:hAnsi="Tw Cen MT"/>
          <w:sz w:val="24"/>
          <w:szCs w:val="24"/>
        </w:rPr>
        <w:t>/</w:t>
      </w:r>
      <w:proofErr w:type="spellStart"/>
      <w:r w:rsidRPr="00493346">
        <w:rPr>
          <w:rFonts w:ascii="Tw Cen MT" w:hAnsi="Tw Cen MT"/>
          <w:sz w:val="24"/>
          <w:szCs w:val="24"/>
        </w:rPr>
        <w:t>memanggil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ketika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hujan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jedah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musimnya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</w:p>
    <w:p w14:paraId="2F0BFA8B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Sekitar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0,5% </w:t>
      </w: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punya </w:t>
      </w:r>
      <w:proofErr w:type="spellStart"/>
      <w:r w:rsidRPr="00493346">
        <w:rPr>
          <w:rFonts w:ascii="Tw Cen MT" w:hAnsi="Tw Cen MT"/>
          <w:sz w:val="24"/>
          <w:szCs w:val="24"/>
        </w:rPr>
        <w:t>informasi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pengetahuan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tentang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penataan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teras </w:t>
      </w:r>
      <w:proofErr w:type="spellStart"/>
      <w:r w:rsidRPr="00493346">
        <w:rPr>
          <w:rFonts w:ascii="Tw Cen MT" w:hAnsi="Tw Cen MT"/>
          <w:sz w:val="24"/>
          <w:szCs w:val="24"/>
        </w:rPr>
        <w:t>bingkai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menyimpan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493346">
        <w:rPr>
          <w:rFonts w:ascii="Tw Cen MT" w:hAnsi="Tw Cen MT"/>
          <w:sz w:val="24"/>
          <w:szCs w:val="24"/>
        </w:rPr>
        <w:t>tanah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peryanian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79976FFF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Pemerintah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mengalokasikan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493346">
        <w:rPr>
          <w:rFonts w:ascii="Tw Cen MT" w:hAnsi="Tw Cen MT"/>
          <w:sz w:val="24"/>
          <w:szCs w:val="24"/>
        </w:rPr>
        <w:t>anggaran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41B0911B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pengalaman-pengalaman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dilanda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angin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kencang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2DBBA23C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pengetahuan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bahwa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kawasan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sekitar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lahan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masih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memiliki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hutan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pepohonan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mampu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menghambat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menahan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terpaan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angin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kencang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124BA114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Otoritas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ritus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pengusir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hama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tertentu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seperti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ulat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tikus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  <w:proofErr w:type="spellStart"/>
      <w:r w:rsidRPr="00493346">
        <w:rPr>
          <w:rFonts w:ascii="Tw Cen MT" w:hAnsi="Tw Cen MT"/>
          <w:sz w:val="24"/>
          <w:szCs w:val="24"/>
        </w:rPr>
        <w:t>Menyelenggarakan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ritus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adat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menangkal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angin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banjir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longsor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7A6F4877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t xml:space="preserve">Masyarakat juga </w:t>
      </w:r>
      <w:proofErr w:type="spellStart"/>
      <w:r w:rsidRPr="00493346">
        <w:rPr>
          <w:rFonts w:ascii="Tw Cen MT" w:hAnsi="Tw Cen MT"/>
          <w:sz w:val="24"/>
          <w:szCs w:val="24"/>
        </w:rPr>
        <w:t>masih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memelihara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semangat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gotong royong bahu </w:t>
      </w:r>
      <w:proofErr w:type="spellStart"/>
      <w:r w:rsidRPr="00493346">
        <w:rPr>
          <w:rFonts w:ascii="Tw Cen MT" w:hAnsi="Tw Cen MT"/>
          <w:sz w:val="24"/>
          <w:szCs w:val="24"/>
        </w:rPr>
        <w:t>membahu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memperbaiki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kerusakan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akibat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terpaan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angin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banjir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longsor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1A3BF305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Kedua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Tim Desa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penanggulangan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bencana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bernama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Tim </w:t>
      </w:r>
      <w:proofErr w:type="spellStart"/>
      <w:r w:rsidRPr="00493346">
        <w:rPr>
          <w:rFonts w:ascii="Tw Cen MT" w:hAnsi="Tw Cen MT"/>
          <w:sz w:val="24"/>
          <w:szCs w:val="24"/>
        </w:rPr>
        <w:t>Siaga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Bencana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Desa (TSBD)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Serinuho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Kampung </w:t>
      </w:r>
      <w:proofErr w:type="spellStart"/>
      <w:r w:rsidRPr="00493346">
        <w:rPr>
          <w:rFonts w:ascii="Tw Cen MT" w:hAnsi="Tw Cen MT"/>
          <w:sz w:val="24"/>
          <w:szCs w:val="24"/>
        </w:rPr>
        <w:t>Siaga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Bencana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(KSB)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desa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Mokantarak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Tim </w:t>
      </w:r>
      <w:proofErr w:type="spellStart"/>
      <w:r w:rsidRPr="00493346">
        <w:rPr>
          <w:rFonts w:ascii="Tw Cen MT" w:hAnsi="Tw Cen MT"/>
          <w:sz w:val="24"/>
          <w:szCs w:val="24"/>
        </w:rPr>
        <w:t>ini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telah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dilatih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493346">
        <w:rPr>
          <w:rFonts w:ascii="Tw Cen MT" w:hAnsi="Tw Cen MT"/>
          <w:sz w:val="24"/>
          <w:szCs w:val="24"/>
        </w:rPr>
        <w:t>proyek-proyek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LSM yang </w:t>
      </w:r>
      <w:proofErr w:type="spellStart"/>
      <w:r w:rsidRPr="00493346">
        <w:rPr>
          <w:rFonts w:ascii="Tw Cen MT" w:hAnsi="Tw Cen MT"/>
          <w:sz w:val="24"/>
          <w:szCs w:val="24"/>
        </w:rPr>
        <w:t>siap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membantu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warga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jika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terjadi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bencana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08E6CEFA" w14:textId="77777777" w:rsidR="00493346" w:rsidRP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493346">
        <w:rPr>
          <w:rFonts w:ascii="Tw Cen MT" w:hAnsi="Tw Cen MT"/>
          <w:sz w:val="24"/>
          <w:szCs w:val="24"/>
        </w:rPr>
        <w:lastRenderedPageBreak/>
        <w:t>Kelompok-</w:t>
      </w:r>
      <w:proofErr w:type="spellStart"/>
      <w:r w:rsidRPr="00493346">
        <w:rPr>
          <w:rFonts w:ascii="Tw Cen MT" w:hAnsi="Tw Cen MT"/>
          <w:sz w:val="24"/>
          <w:szCs w:val="24"/>
        </w:rPr>
        <w:t>kelompok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493346">
        <w:rPr>
          <w:rFonts w:ascii="Tw Cen MT" w:hAnsi="Tw Cen MT"/>
          <w:sz w:val="24"/>
          <w:szCs w:val="24"/>
        </w:rPr>
        <w:t>memiliki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sistem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pengumpulan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dana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kelompok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</w:t>
      </w:r>
      <w:proofErr w:type="spellStart"/>
      <w:r w:rsidRPr="00493346">
        <w:rPr>
          <w:rFonts w:ascii="Tw Cen MT" w:hAnsi="Tw Cen MT"/>
          <w:sz w:val="24"/>
          <w:szCs w:val="24"/>
        </w:rPr>
        <w:t>namun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masih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sangat </w:t>
      </w:r>
      <w:proofErr w:type="spellStart"/>
      <w:r w:rsidRPr="00493346">
        <w:rPr>
          <w:rFonts w:ascii="Tw Cen MT" w:hAnsi="Tw Cen MT"/>
          <w:sz w:val="24"/>
          <w:szCs w:val="24"/>
        </w:rPr>
        <w:t>kecil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bisa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membiayai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recovery </w:t>
      </w:r>
      <w:proofErr w:type="spellStart"/>
      <w:r w:rsidRPr="00493346">
        <w:rPr>
          <w:rFonts w:ascii="Tw Cen MT" w:hAnsi="Tw Cen MT"/>
          <w:sz w:val="24"/>
          <w:szCs w:val="24"/>
        </w:rPr>
        <w:t>pertanian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ketiga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terpapar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bencana</w:t>
      </w:r>
      <w:proofErr w:type="spellEnd"/>
      <w:r w:rsidRPr="00493346">
        <w:rPr>
          <w:rFonts w:ascii="Tw Cen MT" w:hAnsi="Tw Cen MT"/>
          <w:sz w:val="24"/>
          <w:szCs w:val="24"/>
        </w:rPr>
        <w:t>.</w:t>
      </w:r>
    </w:p>
    <w:p w14:paraId="199EFD3A" w14:textId="77777777" w:rsidR="00493346" w:rsidRDefault="00493346" w:rsidP="004933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493346">
        <w:rPr>
          <w:rFonts w:ascii="Tw Cen MT" w:hAnsi="Tw Cen MT"/>
          <w:sz w:val="24"/>
          <w:szCs w:val="24"/>
        </w:rPr>
        <w:t>Petani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493346">
        <w:rPr>
          <w:rFonts w:ascii="Tw Cen MT" w:hAnsi="Tw Cen MT"/>
          <w:sz w:val="24"/>
          <w:szCs w:val="24"/>
        </w:rPr>
        <w:t>tanaman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perekebunan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493346">
        <w:rPr>
          <w:rFonts w:ascii="Tw Cen MT" w:hAnsi="Tw Cen MT"/>
          <w:sz w:val="24"/>
          <w:szCs w:val="24"/>
        </w:rPr>
        <w:t>kehutanan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seperti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kelapa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, pisang dan </w:t>
      </w:r>
      <w:proofErr w:type="spellStart"/>
      <w:r w:rsidRPr="00493346">
        <w:rPr>
          <w:rFonts w:ascii="Tw Cen MT" w:hAnsi="Tw Cen MT"/>
          <w:sz w:val="24"/>
          <w:szCs w:val="24"/>
        </w:rPr>
        <w:t>jambu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mente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493346">
        <w:rPr>
          <w:rFonts w:ascii="Tw Cen MT" w:hAnsi="Tw Cen MT"/>
          <w:sz w:val="24"/>
          <w:szCs w:val="24"/>
        </w:rPr>
        <w:t>bisa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dijual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untuk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 </w:t>
      </w:r>
      <w:proofErr w:type="spellStart"/>
      <w:r w:rsidRPr="00493346">
        <w:rPr>
          <w:rFonts w:ascii="Tw Cen MT" w:hAnsi="Tw Cen MT"/>
          <w:sz w:val="24"/>
          <w:szCs w:val="24"/>
        </w:rPr>
        <w:t>bertahan</w:t>
      </w:r>
      <w:proofErr w:type="spellEnd"/>
      <w:r w:rsidRPr="00493346">
        <w:rPr>
          <w:rFonts w:ascii="Tw Cen MT" w:hAnsi="Tw Cen MT"/>
          <w:sz w:val="24"/>
          <w:szCs w:val="24"/>
        </w:rPr>
        <w:t xml:space="preserve">. </w:t>
      </w:r>
    </w:p>
    <w:p w14:paraId="67FD796F" w14:textId="77777777" w:rsidR="001E0A63" w:rsidRPr="00493346" w:rsidRDefault="001E0A63" w:rsidP="001E0A63">
      <w:pPr>
        <w:pStyle w:val="ListParagraph"/>
        <w:spacing w:line="360" w:lineRule="auto"/>
        <w:ind w:left="1080"/>
        <w:jc w:val="both"/>
        <w:rPr>
          <w:rFonts w:ascii="Tw Cen MT" w:hAnsi="Tw Cen MT"/>
          <w:sz w:val="24"/>
          <w:szCs w:val="24"/>
        </w:rPr>
      </w:pPr>
    </w:p>
    <w:p w14:paraId="7D3E3E94" w14:textId="77777777" w:rsidR="001E0A63" w:rsidRPr="001E0A63" w:rsidRDefault="001E0A63" w:rsidP="001E0A63">
      <w:pPr>
        <w:pStyle w:val="ListParagraph"/>
        <w:numPr>
          <w:ilvl w:val="0"/>
          <w:numId w:val="3"/>
        </w:numPr>
        <w:spacing w:line="360" w:lineRule="auto"/>
        <w:ind w:left="709"/>
        <w:jc w:val="both"/>
        <w:rPr>
          <w:rFonts w:ascii="Tw Cen MT" w:hAnsi="Tw Cen MT"/>
          <w:b/>
          <w:bCs/>
          <w:sz w:val="24"/>
          <w:szCs w:val="24"/>
        </w:rPr>
      </w:pP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Kerentanan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Lingkungan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Mata </w:t>
      </w: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Penghidupan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Lahan Kering </w:t>
      </w: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Menghadapi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b/>
          <w:bCs/>
          <w:sz w:val="24"/>
          <w:szCs w:val="24"/>
        </w:rPr>
        <w:t>Ancaman</w:t>
      </w:r>
      <w:proofErr w:type="spellEnd"/>
      <w:r w:rsidRPr="001E0A63">
        <w:rPr>
          <w:rFonts w:ascii="Tw Cen MT" w:hAnsi="Tw Cen MT"/>
          <w:b/>
          <w:bCs/>
          <w:sz w:val="24"/>
          <w:szCs w:val="24"/>
        </w:rPr>
        <w:t xml:space="preserve"> PI </w:t>
      </w:r>
    </w:p>
    <w:p w14:paraId="663396CA" w14:textId="77777777" w:rsidR="001E0A63" w:rsidRPr="001E0A63" w:rsidRDefault="001E0A63" w:rsidP="001E0A63">
      <w:pPr>
        <w:pStyle w:val="ListParagraph"/>
        <w:spacing w:line="360" w:lineRule="auto"/>
        <w:ind w:left="709"/>
        <w:jc w:val="both"/>
        <w:rPr>
          <w:rFonts w:ascii="Tw Cen MT" w:hAnsi="Tw Cen MT"/>
          <w:b/>
          <w:bCs/>
          <w:sz w:val="24"/>
          <w:szCs w:val="24"/>
        </w:rPr>
      </w:pPr>
    </w:p>
    <w:p w14:paraId="57F3AB20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mengaku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bahwa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mereka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1E0A63">
        <w:rPr>
          <w:rFonts w:ascii="Tw Cen MT" w:hAnsi="Tw Cen MT"/>
          <w:sz w:val="24"/>
          <w:szCs w:val="24"/>
        </w:rPr>
        <w:t>pengetahuan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keahlian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memprediksi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kapan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tiba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sehingga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mereka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bisa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menanam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tepat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waktu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  <w:proofErr w:type="spellStart"/>
      <w:r w:rsidRPr="001E0A63">
        <w:rPr>
          <w:rFonts w:ascii="Tw Cen MT" w:hAnsi="Tw Cen MT"/>
          <w:sz w:val="24"/>
          <w:szCs w:val="24"/>
        </w:rPr>
        <w:t>Kadang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mengalami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gagal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tanam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berlanjud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gagal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panen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hanya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karena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belum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bisa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memperkirakan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kapan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tiba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sampai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kapan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berakhir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Yang </w:t>
      </w:r>
      <w:proofErr w:type="spellStart"/>
      <w:r w:rsidRPr="001E0A63">
        <w:rPr>
          <w:rFonts w:ascii="Tw Cen MT" w:hAnsi="Tw Cen MT"/>
          <w:sz w:val="24"/>
          <w:szCs w:val="24"/>
        </w:rPr>
        <w:t>mereka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tahu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bahwa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sepuluh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tahun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terakhir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berlangsung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selama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bulan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39F8D21A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Hampir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70%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dimiliki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1E0A63">
        <w:rPr>
          <w:rFonts w:ascii="Tw Cen MT" w:hAnsi="Tw Cen MT"/>
          <w:sz w:val="24"/>
          <w:szCs w:val="24"/>
        </w:rPr>
        <w:t>berbukit-bukit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berbatu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dengan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kemiringan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mencapai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20 </w:t>
      </w:r>
      <w:proofErr w:type="spellStart"/>
      <w:r w:rsidRPr="001E0A63">
        <w:rPr>
          <w:rFonts w:ascii="Tw Cen MT" w:hAnsi="Tw Cen MT"/>
          <w:sz w:val="24"/>
          <w:szCs w:val="24"/>
        </w:rPr>
        <w:t>sampai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40 </w:t>
      </w:r>
      <w:proofErr w:type="spellStart"/>
      <w:r w:rsidRPr="001E0A63">
        <w:rPr>
          <w:rFonts w:ascii="Tw Cen MT" w:hAnsi="Tw Cen MT"/>
          <w:sz w:val="24"/>
          <w:szCs w:val="24"/>
        </w:rPr>
        <w:t>derajad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  <w:proofErr w:type="spellStart"/>
      <w:r w:rsidRPr="001E0A63">
        <w:rPr>
          <w:rFonts w:ascii="Tw Cen MT" w:hAnsi="Tw Cen MT"/>
          <w:sz w:val="24"/>
          <w:szCs w:val="24"/>
        </w:rPr>
        <w:t>Hampir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sepertiga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tertutup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batu. </w:t>
      </w:r>
    </w:p>
    <w:p w14:paraId="19A1035E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Luas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dimiliki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kurang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lebih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¼ </w:t>
      </w:r>
      <w:proofErr w:type="spellStart"/>
      <w:r w:rsidRPr="001E0A63">
        <w:rPr>
          <w:rFonts w:ascii="Tw Cen MT" w:hAnsi="Tw Cen MT"/>
          <w:sz w:val="24"/>
          <w:szCs w:val="24"/>
        </w:rPr>
        <w:t>hekater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510AF168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bookmarkStart w:id="0" w:name="_Hlk156745448"/>
      <w:proofErr w:type="spellStart"/>
      <w:r w:rsidRPr="001E0A63">
        <w:rPr>
          <w:rFonts w:ascii="Tw Cen MT" w:hAnsi="Tw Cen MT"/>
          <w:sz w:val="24"/>
          <w:szCs w:val="24"/>
        </w:rPr>
        <w:t>Jaringan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irigasi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basah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memanfaatkan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yang </w:t>
      </w:r>
      <w:proofErr w:type="spellStart"/>
      <w:r w:rsidRPr="001E0A63">
        <w:rPr>
          <w:rFonts w:ascii="Tw Cen MT" w:hAnsi="Tw Cen MT"/>
          <w:sz w:val="24"/>
          <w:szCs w:val="24"/>
        </w:rPr>
        <w:t>tersedia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1E0A63">
        <w:rPr>
          <w:rFonts w:ascii="Tw Cen MT" w:hAnsi="Tw Cen MT"/>
          <w:sz w:val="24"/>
          <w:szCs w:val="24"/>
        </w:rPr>
        <w:t>desa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bookmarkEnd w:id="0"/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kurang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dimaksimalkan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2BDC0ED4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Kemarau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panjang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1E0A63">
        <w:rPr>
          <w:rFonts w:ascii="Tw Cen MT" w:hAnsi="Tw Cen MT"/>
          <w:sz w:val="24"/>
          <w:szCs w:val="24"/>
        </w:rPr>
        <w:t>menyebabkan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persediaan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menipis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Debit air pada </w:t>
      </w:r>
      <w:proofErr w:type="spellStart"/>
      <w:r w:rsidRPr="001E0A63">
        <w:rPr>
          <w:rFonts w:ascii="Tw Cen MT" w:hAnsi="Tw Cen MT"/>
          <w:sz w:val="24"/>
          <w:szCs w:val="24"/>
        </w:rPr>
        <w:t>jaringan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isigasi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menurun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kemarau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panjang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mencapai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50%.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perkiraan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1E0A63">
        <w:rPr>
          <w:rFonts w:ascii="Tw Cen MT" w:hAnsi="Tw Cen MT"/>
          <w:sz w:val="24"/>
          <w:szCs w:val="24"/>
        </w:rPr>
        <w:t>pengalaman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bagaimana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mengukurnya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dengan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cara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mengamati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tinggi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permukaan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yang </w:t>
      </w:r>
      <w:proofErr w:type="spellStart"/>
      <w:r w:rsidRPr="001E0A63">
        <w:rPr>
          <w:rFonts w:ascii="Tw Cen MT" w:hAnsi="Tw Cen MT"/>
          <w:sz w:val="24"/>
          <w:szCs w:val="24"/>
        </w:rPr>
        <w:t>mengalir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kali. </w:t>
      </w:r>
    </w:p>
    <w:p w14:paraId="3431B202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1E0A63">
        <w:rPr>
          <w:rFonts w:ascii="Tw Cen MT" w:hAnsi="Tw Cen MT"/>
          <w:sz w:val="24"/>
          <w:szCs w:val="24"/>
        </w:rPr>
        <w:t>pengetahaun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kultur </w:t>
      </w:r>
      <w:proofErr w:type="spellStart"/>
      <w:r w:rsidRPr="001E0A63">
        <w:rPr>
          <w:rFonts w:ascii="Tw Cen MT" w:hAnsi="Tw Cen MT"/>
          <w:sz w:val="24"/>
          <w:szCs w:val="24"/>
        </w:rPr>
        <w:t>memanen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membangun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jebakan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misalnya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mendukung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bahkan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bisa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digunakan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ketika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kematrau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tiba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  <w:r w:rsidRPr="001E0A63">
        <w:rPr>
          <w:rFonts w:ascii="Tw Cen MT" w:hAnsi="Tw Cen MT"/>
        </w:rPr>
        <w:t xml:space="preserve"> </w:t>
      </w:r>
    </w:p>
    <w:p w14:paraId="7186CC24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Kemarau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panjang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juga </w:t>
      </w:r>
      <w:proofErr w:type="spellStart"/>
      <w:r w:rsidRPr="001E0A63">
        <w:rPr>
          <w:rFonts w:ascii="Tw Cen MT" w:hAnsi="Tw Cen MT"/>
          <w:sz w:val="24"/>
          <w:szCs w:val="24"/>
        </w:rPr>
        <w:t>menyebabkan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umur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panjang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seperti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kelapa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mente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gagal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berbuah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Pisang yang </w:t>
      </w:r>
      <w:proofErr w:type="spellStart"/>
      <w:r w:rsidRPr="001E0A63">
        <w:rPr>
          <w:rFonts w:ascii="Tw Cen MT" w:hAnsi="Tw Cen MT"/>
          <w:sz w:val="24"/>
          <w:szCs w:val="24"/>
        </w:rPr>
        <w:t>menjadi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salah </w:t>
      </w:r>
      <w:proofErr w:type="spellStart"/>
      <w:r w:rsidRPr="001E0A63">
        <w:rPr>
          <w:rFonts w:ascii="Tw Cen MT" w:hAnsi="Tw Cen MT"/>
          <w:sz w:val="24"/>
          <w:szCs w:val="24"/>
        </w:rPr>
        <w:t>satu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andalam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dijual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pasarpun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menurun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produksinya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mencapai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hingga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30%.</w:t>
      </w:r>
    </w:p>
    <w:p w14:paraId="5B5283FA" w14:textId="7973D291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Belum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jaringan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sosial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pengaman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melindungi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dari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ancaman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kekeringan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  <w:proofErr w:type="spellStart"/>
      <w:r w:rsidRPr="001E0A63">
        <w:rPr>
          <w:rFonts w:ascii="Tw Cen MT" w:hAnsi="Tw Cen MT"/>
          <w:sz w:val="24"/>
          <w:szCs w:val="24"/>
        </w:rPr>
        <w:t>Semacam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skema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pendanaan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mengantisipasi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ancaman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kemarau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panjang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  <w:proofErr w:type="spellStart"/>
      <w:r w:rsidRPr="001E0A63">
        <w:rPr>
          <w:rFonts w:ascii="Tw Cen MT" w:hAnsi="Tw Cen MT"/>
          <w:sz w:val="24"/>
          <w:szCs w:val="24"/>
        </w:rPr>
        <w:t>Misalnya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asuransi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</w:t>
      </w:r>
      <w:r w:rsidR="005F75B9">
        <w:rPr>
          <w:rFonts w:ascii="Tw Cen MT" w:hAnsi="Tw Cen MT"/>
          <w:sz w:val="24"/>
          <w:szCs w:val="24"/>
        </w:rPr>
        <w:t>n</w:t>
      </w:r>
      <w:r w:rsidRPr="001E0A63">
        <w:rPr>
          <w:rFonts w:ascii="Tw Cen MT" w:hAnsi="Tw Cen MT"/>
          <w:sz w:val="24"/>
          <w:szCs w:val="24"/>
        </w:rPr>
        <w:t>ian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079DF440" w14:textId="6B61FE22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lastRenderedPageBreak/>
        <w:t>S</w:t>
      </w:r>
      <w:r w:rsidR="005F75B9">
        <w:rPr>
          <w:rFonts w:ascii="Tw Cen MT" w:hAnsi="Tw Cen MT"/>
          <w:sz w:val="24"/>
          <w:szCs w:val="24"/>
        </w:rPr>
        <w:t>e</w:t>
      </w:r>
      <w:r w:rsidRPr="001E0A63">
        <w:rPr>
          <w:rFonts w:ascii="Tw Cen MT" w:hAnsi="Tw Cen MT"/>
          <w:sz w:val="24"/>
          <w:szCs w:val="24"/>
        </w:rPr>
        <w:t xml:space="preserve">ring juga </w:t>
      </w:r>
      <w:proofErr w:type="spellStart"/>
      <w:r w:rsidRPr="001E0A63">
        <w:rPr>
          <w:rFonts w:ascii="Tw Cen MT" w:hAnsi="Tw Cen MT"/>
          <w:sz w:val="24"/>
          <w:szCs w:val="24"/>
        </w:rPr>
        <w:t>terjadi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serangan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hama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penyakit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Hama </w:t>
      </w:r>
      <w:proofErr w:type="spellStart"/>
      <w:r w:rsidRPr="001E0A63">
        <w:rPr>
          <w:rFonts w:ascii="Tw Cen MT" w:hAnsi="Tw Cen MT"/>
          <w:sz w:val="24"/>
          <w:szCs w:val="24"/>
        </w:rPr>
        <w:t>tahunan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tak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pernah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absen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adalah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kera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belalang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tikus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Ketika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lebat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ladang, </w:t>
      </w:r>
      <w:proofErr w:type="spellStart"/>
      <w:r w:rsidRPr="001E0A63">
        <w:rPr>
          <w:rFonts w:ascii="Tw Cen MT" w:hAnsi="Tw Cen MT"/>
          <w:sz w:val="24"/>
          <w:szCs w:val="24"/>
        </w:rPr>
        <w:t>waktu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dimanfaatkan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1E0A63">
        <w:rPr>
          <w:rFonts w:ascii="Tw Cen MT" w:hAnsi="Tw Cen MT"/>
          <w:sz w:val="24"/>
          <w:szCs w:val="24"/>
        </w:rPr>
        <w:t>rombongan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kera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mencapai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ratusan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ekor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menyerbu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masuk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ladang dan </w:t>
      </w:r>
      <w:proofErr w:type="spellStart"/>
      <w:r w:rsidRPr="001E0A63">
        <w:rPr>
          <w:rFonts w:ascii="Tw Cen MT" w:hAnsi="Tw Cen MT"/>
          <w:sz w:val="24"/>
          <w:szCs w:val="24"/>
        </w:rPr>
        <w:t>melakukan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pemanenan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beramai-ramai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51AFFA57" w14:textId="295F4920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Curah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10 </w:t>
      </w:r>
      <w:proofErr w:type="spellStart"/>
      <w:r w:rsidRPr="001E0A63">
        <w:rPr>
          <w:rFonts w:ascii="Tw Cen MT" w:hAnsi="Tw Cen MT"/>
          <w:sz w:val="24"/>
          <w:szCs w:val="24"/>
        </w:rPr>
        <w:t>tahun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terakhir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maksimal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Sering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jeda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beberapa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waktu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lamanya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kadang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mencapai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dua </w:t>
      </w:r>
      <w:proofErr w:type="spellStart"/>
      <w:r w:rsidRPr="001E0A63">
        <w:rPr>
          <w:rFonts w:ascii="Tw Cen MT" w:hAnsi="Tw Cen MT"/>
          <w:sz w:val="24"/>
          <w:szCs w:val="24"/>
        </w:rPr>
        <w:t>sampai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3 </w:t>
      </w:r>
      <w:proofErr w:type="spellStart"/>
      <w:r w:rsidRPr="001E0A63">
        <w:rPr>
          <w:rFonts w:ascii="Tw Cen MT" w:hAnsi="Tw Cen MT"/>
          <w:sz w:val="24"/>
          <w:szCs w:val="24"/>
        </w:rPr>
        <w:t>minggu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justru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1E0A63">
        <w:rPr>
          <w:rFonts w:ascii="Tw Cen MT" w:hAnsi="Tw Cen MT"/>
          <w:sz w:val="24"/>
          <w:szCs w:val="24"/>
        </w:rPr>
        <w:t>saat-saat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mana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hortikultura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sangat </w:t>
      </w:r>
      <w:proofErr w:type="spellStart"/>
      <w:r w:rsidRPr="001E0A63">
        <w:rPr>
          <w:rFonts w:ascii="Tw Cen MT" w:hAnsi="Tw Cen MT"/>
          <w:sz w:val="24"/>
          <w:szCs w:val="24"/>
        </w:rPr>
        <w:t>membutuhkan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  <w:proofErr w:type="spellStart"/>
      <w:r w:rsidRPr="001E0A63">
        <w:rPr>
          <w:rFonts w:ascii="Tw Cen MT" w:hAnsi="Tw Cen MT"/>
          <w:sz w:val="24"/>
          <w:szCs w:val="24"/>
        </w:rPr>
        <w:t>Akibatnya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gagal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berbuah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Jika </w:t>
      </w:r>
      <w:proofErr w:type="spellStart"/>
      <w:r w:rsidRPr="001E0A63">
        <w:rPr>
          <w:rFonts w:ascii="Tw Cen MT" w:hAnsi="Tw Cen MT"/>
          <w:sz w:val="24"/>
          <w:szCs w:val="24"/>
        </w:rPr>
        <w:t>terjadi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hujanpun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sering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disertai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angin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kencang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atau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badai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naiknya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frekuensi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1E0A63">
        <w:rPr>
          <w:rFonts w:ascii="Tw Cen MT" w:hAnsi="Tw Cen MT"/>
          <w:sz w:val="24"/>
          <w:szCs w:val="24"/>
        </w:rPr>
        <w:t>beberapa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hari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menimbulkan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banjir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longsor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6723B332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Belum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mempraktekan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pengtetahuan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diperoleh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tentang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teras </w:t>
      </w:r>
      <w:proofErr w:type="spellStart"/>
      <w:r w:rsidRPr="001E0A63">
        <w:rPr>
          <w:rFonts w:ascii="Tw Cen MT" w:hAnsi="Tw Cen MT"/>
          <w:sz w:val="24"/>
          <w:szCs w:val="24"/>
        </w:rPr>
        <w:t>bingkai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 pada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mereka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Hal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disebabkan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1E0A63">
        <w:rPr>
          <w:rFonts w:ascii="Tw Cen MT" w:hAnsi="Tw Cen MT"/>
          <w:sz w:val="24"/>
          <w:szCs w:val="24"/>
        </w:rPr>
        <w:t>kebiasaan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membangun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terasering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1E0A63">
        <w:rPr>
          <w:rFonts w:ascii="Tw Cen MT" w:hAnsi="Tw Cen MT"/>
          <w:sz w:val="24"/>
          <w:szCs w:val="24"/>
        </w:rPr>
        <w:t>kebun-kebun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mereka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terlihat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terasering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5F9E6BF7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Diperkirakan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sekitar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70%-80%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terbuang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lembah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kali </w:t>
      </w:r>
      <w:proofErr w:type="spellStart"/>
      <w:r w:rsidRPr="001E0A63">
        <w:rPr>
          <w:rFonts w:ascii="Tw Cen MT" w:hAnsi="Tw Cen MT"/>
          <w:sz w:val="24"/>
          <w:szCs w:val="24"/>
        </w:rPr>
        <w:t>lalu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terus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laut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karena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kebun-kebun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dilengkapi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terasering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jebakan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5BA0C4A9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Belum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inisiatif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program di </w:t>
      </w:r>
      <w:proofErr w:type="spellStart"/>
      <w:r w:rsidRPr="001E0A63">
        <w:rPr>
          <w:rFonts w:ascii="Tw Cen MT" w:hAnsi="Tw Cen MT"/>
          <w:sz w:val="24"/>
          <w:szCs w:val="24"/>
        </w:rPr>
        <w:t>desa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memperkuat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ketahanan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41A570BE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Belum punya </w:t>
      </w:r>
      <w:proofErr w:type="spellStart"/>
      <w:r w:rsidRPr="001E0A63">
        <w:rPr>
          <w:rFonts w:ascii="Tw Cen MT" w:hAnsi="Tw Cen MT"/>
          <w:sz w:val="24"/>
          <w:szCs w:val="24"/>
        </w:rPr>
        <w:t>pengetahuan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tekhnik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panen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Ketika </w:t>
      </w:r>
      <w:proofErr w:type="spellStart"/>
      <w:r w:rsidRPr="001E0A63">
        <w:rPr>
          <w:rFonts w:ascii="Tw Cen MT" w:hAnsi="Tw Cen MT"/>
          <w:sz w:val="24"/>
          <w:szCs w:val="24"/>
        </w:rPr>
        <w:t>memasuki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musim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kemarau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nyaris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satupun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mampu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menyimpan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air.</w:t>
      </w:r>
    </w:p>
    <w:p w14:paraId="02E311B4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Angin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kencang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ancaman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sering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hampir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setiap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tahun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Belum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tekhnologi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mengurangi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ancaman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angin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kencang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5C2AD059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Topografi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berbatu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sehingga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jika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terjadi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dengan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frekuensi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tinggi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cenderung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menyebabkan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longsor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banjir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7187DBBF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Sejauh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belum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memiliki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infrastruktur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khusus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mengendalikan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banjir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longsor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04061112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Semakin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ritus-ritus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adat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terkait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hujan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angin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hama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semakin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berkurang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pengakuannya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1E0A63">
        <w:rPr>
          <w:rFonts w:ascii="Tw Cen MT" w:hAnsi="Tw Cen MT"/>
          <w:sz w:val="24"/>
          <w:szCs w:val="24"/>
        </w:rPr>
        <w:t>generasi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semakin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kritis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rasional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77C99B8E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Kepedulian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sosial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1E0A63">
        <w:rPr>
          <w:rFonts w:ascii="Tw Cen MT" w:hAnsi="Tw Cen MT"/>
          <w:sz w:val="24"/>
          <w:szCs w:val="24"/>
        </w:rPr>
        <w:t>masyarakat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perlahan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mulai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berkurang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0C618363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1E0A63">
        <w:rPr>
          <w:rFonts w:ascii="Tw Cen MT" w:hAnsi="Tw Cen MT"/>
          <w:sz w:val="24"/>
          <w:szCs w:val="24"/>
        </w:rPr>
        <w:t>Hadirnya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sumberdaya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uang yang </w:t>
      </w:r>
      <w:proofErr w:type="spellStart"/>
      <w:r w:rsidRPr="001E0A63">
        <w:rPr>
          <w:rFonts w:ascii="Tw Cen MT" w:hAnsi="Tw Cen MT"/>
          <w:sz w:val="24"/>
          <w:szCs w:val="24"/>
        </w:rPr>
        <w:t>menggeser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sumberdaya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sosial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Di </w:t>
      </w:r>
      <w:proofErr w:type="spellStart"/>
      <w:r w:rsidRPr="001E0A63">
        <w:rPr>
          <w:rFonts w:ascii="Tw Cen MT" w:hAnsi="Tw Cen MT"/>
          <w:sz w:val="24"/>
          <w:szCs w:val="24"/>
        </w:rPr>
        <w:t>desa-desa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warga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mengenal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skema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Hari Orang </w:t>
      </w:r>
      <w:proofErr w:type="spellStart"/>
      <w:r w:rsidRPr="001E0A63">
        <w:rPr>
          <w:rFonts w:ascii="Tw Cen MT" w:hAnsi="Tw Cen MT"/>
          <w:sz w:val="24"/>
          <w:szCs w:val="24"/>
        </w:rPr>
        <w:t>Kerja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diperkenalkan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oleh </w:t>
      </w:r>
      <w:proofErr w:type="spellStart"/>
      <w:r w:rsidRPr="001E0A63">
        <w:rPr>
          <w:rFonts w:ascii="Tw Cen MT" w:hAnsi="Tw Cen MT"/>
          <w:sz w:val="24"/>
          <w:szCs w:val="24"/>
        </w:rPr>
        <w:t>proyek-proyek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pedesaan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milik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pemerintah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mulai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sekitar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tahun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1970-an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program-program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Perkebunan dan </w:t>
      </w:r>
      <w:proofErr w:type="spellStart"/>
      <w:r w:rsidRPr="001E0A63">
        <w:rPr>
          <w:rFonts w:ascii="Tw Cen MT" w:hAnsi="Tw Cen MT"/>
          <w:sz w:val="24"/>
          <w:szCs w:val="24"/>
        </w:rPr>
        <w:t>infrastruktur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bangunan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13FA168E" w14:textId="77777777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lastRenderedPageBreak/>
        <w:t xml:space="preserve">Tim </w:t>
      </w:r>
      <w:proofErr w:type="spellStart"/>
      <w:r w:rsidRPr="001E0A63">
        <w:rPr>
          <w:rFonts w:ascii="Tw Cen MT" w:hAnsi="Tw Cen MT"/>
          <w:sz w:val="24"/>
          <w:szCs w:val="24"/>
        </w:rPr>
        <w:t>Siaga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Bencana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Desa dan Kampung </w:t>
      </w:r>
      <w:proofErr w:type="spellStart"/>
      <w:r w:rsidRPr="001E0A63">
        <w:rPr>
          <w:rFonts w:ascii="Tw Cen MT" w:hAnsi="Tw Cen MT"/>
          <w:sz w:val="24"/>
          <w:szCs w:val="24"/>
        </w:rPr>
        <w:t>Siaga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Bencana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belum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dilengkapi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dengan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fasilitas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memadai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melakukan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respon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bantuan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darurat</w:t>
      </w:r>
      <w:proofErr w:type="spellEnd"/>
      <w:r w:rsidRPr="001E0A63">
        <w:rPr>
          <w:rFonts w:ascii="Tw Cen MT" w:hAnsi="Tw Cen MT"/>
          <w:sz w:val="24"/>
          <w:szCs w:val="24"/>
        </w:rPr>
        <w:t>.</w:t>
      </w:r>
    </w:p>
    <w:p w14:paraId="7C3FF1CA" w14:textId="47852452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Skema </w:t>
      </w:r>
      <w:proofErr w:type="spellStart"/>
      <w:r w:rsidRPr="001E0A63">
        <w:rPr>
          <w:rFonts w:ascii="Tw Cen MT" w:hAnsi="Tw Cen MT"/>
          <w:sz w:val="24"/>
          <w:szCs w:val="24"/>
        </w:rPr>
        <w:t>pendanaan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masih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bersifat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respon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darurat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belum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memberi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perhatian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1E0A63">
        <w:rPr>
          <w:rFonts w:ascii="Tw Cen MT" w:hAnsi="Tw Cen MT"/>
          <w:sz w:val="24"/>
          <w:szCs w:val="24"/>
        </w:rPr>
        <w:t>penguatan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kapasitas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kesiapsiagaan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mitigasi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1E0A63">
        <w:rPr>
          <w:rFonts w:ascii="Tw Cen MT" w:hAnsi="Tw Cen MT"/>
          <w:sz w:val="24"/>
          <w:szCs w:val="24"/>
        </w:rPr>
        <w:t>sektor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pertanian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</w:t>
      </w:r>
    </w:p>
    <w:p w14:paraId="3C2BD908" w14:textId="59CF3381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1E0A63">
        <w:rPr>
          <w:rFonts w:ascii="Tw Cen MT" w:hAnsi="Tw Cen MT"/>
          <w:sz w:val="24"/>
          <w:szCs w:val="24"/>
        </w:rPr>
        <w:t xml:space="preserve">Belum </w:t>
      </w:r>
      <w:proofErr w:type="spellStart"/>
      <w:r w:rsidRPr="001E0A63">
        <w:rPr>
          <w:rFonts w:ascii="Tw Cen MT" w:hAnsi="Tw Cen MT"/>
          <w:sz w:val="24"/>
          <w:szCs w:val="24"/>
        </w:rPr>
        <w:t>ada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skema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pendanaan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ketahanan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iklim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menggunakan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dana </w:t>
      </w:r>
      <w:proofErr w:type="spellStart"/>
      <w:r w:rsidRPr="001E0A63">
        <w:rPr>
          <w:rFonts w:ascii="Tw Cen MT" w:hAnsi="Tw Cen MT"/>
          <w:sz w:val="24"/>
          <w:szCs w:val="24"/>
        </w:rPr>
        <w:t>desa</w:t>
      </w:r>
      <w:proofErr w:type="spellEnd"/>
    </w:p>
    <w:p w14:paraId="7931CB1D" w14:textId="4A97574C" w:rsidR="001E0A63" w:rsidRPr="001E0A63" w:rsidRDefault="001E0A63" w:rsidP="001E0A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bookmarkStart w:id="1" w:name="_Hlk156746824"/>
      <w:proofErr w:type="spellStart"/>
      <w:r w:rsidRPr="001E0A63">
        <w:rPr>
          <w:rFonts w:ascii="Tw Cen MT" w:hAnsi="Tw Cen MT"/>
          <w:sz w:val="24"/>
          <w:szCs w:val="24"/>
        </w:rPr>
        <w:t>Petani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punya </w:t>
      </w:r>
      <w:proofErr w:type="spellStart"/>
      <w:r w:rsidRPr="001E0A63">
        <w:rPr>
          <w:rFonts w:ascii="Tw Cen MT" w:hAnsi="Tw Cen MT"/>
          <w:sz w:val="24"/>
          <w:szCs w:val="24"/>
        </w:rPr>
        <w:t>tanaman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perekebunan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kehutanan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seperti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kelapa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, pisang dan </w:t>
      </w:r>
      <w:proofErr w:type="spellStart"/>
      <w:r w:rsidRPr="001E0A63">
        <w:rPr>
          <w:rFonts w:ascii="Tw Cen MT" w:hAnsi="Tw Cen MT"/>
          <w:sz w:val="24"/>
          <w:szCs w:val="24"/>
        </w:rPr>
        <w:t>jambu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mente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1E0A63">
        <w:rPr>
          <w:rFonts w:ascii="Tw Cen MT" w:hAnsi="Tw Cen MT"/>
          <w:sz w:val="24"/>
          <w:szCs w:val="24"/>
        </w:rPr>
        <w:t>bisa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dijual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untuk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bertahan</w:t>
      </w:r>
      <w:bookmarkEnd w:id="1"/>
      <w:proofErr w:type="spellEnd"/>
      <w:r w:rsidRPr="001E0A63">
        <w:rPr>
          <w:rFonts w:ascii="Tw Cen MT" w:hAnsi="Tw Cen MT"/>
          <w:sz w:val="24"/>
          <w:szCs w:val="24"/>
        </w:rPr>
        <w:t xml:space="preserve">, </w:t>
      </w:r>
      <w:proofErr w:type="spellStart"/>
      <w:r w:rsidRPr="001E0A63">
        <w:rPr>
          <w:rFonts w:ascii="Tw Cen MT" w:hAnsi="Tw Cen MT"/>
          <w:sz w:val="24"/>
          <w:szCs w:val="24"/>
        </w:rPr>
        <w:t>Namun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harga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produk-produk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perkebunan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1E0A63">
        <w:rPr>
          <w:rFonts w:ascii="Tw Cen MT" w:hAnsi="Tw Cen MT"/>
          <w:sz w:val="24"/>
          <w:szCs w:val="24"/>
        </w:rPr>
        <w:t>kehutanan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ini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tidak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pasti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. Sering </w:t>
      </w:r>
      <w:proofErr w:type="spellStart"/>
      <w:r w:rsidRPr="001E0A63">
        <w:rPr>
          <w:rFonts w:ascii="Tw Cen MT" w:hAnsi="Tw Cen MT"/>
          <w:sz w:val="24"/>
          <w:szCs w:val="24"/>
        </w:rPr>
        <w:t>tak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mencukupi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kebutuhan</w:t>
      </w:r>
      <w:proofErr w:type="spellEnd"/>
      <w:r w:rsidRPr="001E0A63">
        <w:rPr>
          <w:rFonts w:ascii="Tw Cen MT" w:hAnsi="Tw Cen MT"/>
          <w:sz w:val="24"/>
          <w:szCs w:val="24"/>
        </w:rPr>
        <w:t xml:space="preserve"> </w:t>
      </w:r>
      <w:proofErr w:type="spellStart"/>
      <w:r w:rsidRPr="001E0A63">
        <w:rPr>
          <w:rFonts w:ascii="Tw Cen MT" w:hAnsi="Tw Cen MT"/>
          <w:sz w:val="24"/>
          <w:szCs w:val="24"/>
        </w:rPr>
        <w:t>setahun</w:t>
      </w:r>
      <w:proofErr w:type="spellEnd"/>
    </w:p>
    <w:p w14:paraId="39D4E815" w14:textId="77777777" w:rsidR="00493346" w:rsidRPr="001E0A63" w:rsidRDefault="00493346" w:rsidP="001E0A63">
      <w:pPr>
        <w:pStyle w:val="ListParagraph"/>
        <w:spacing w:line="360" w:lineRule="auto"/>
        <w:ind w:left="360"/>
        <w:jc w:val="both"/>
        <w:rPr>
          <w:rFonts w:ascii="Tw Cen MT" w:hAnsi="Tw Cen MT"/>
          <w:sz w:val="24"/>
          <w:szCs w:val="24"/>
        </w:rPr>
      </w:pPr>
    </w:p>
    <w:p w14:paraId="5E94C754" w14:textId="77777777" w:rsidR="00841C85" w:rsidRPr="00841C85" w:rsidRDefault="00841C85" w:rsidP="00841C85">
      <w:pPr>
        <w:jc w:val="both"/>
        <w:rPr>
          <w:rFonts w:ascii="Tw Cen MT" w:hAnsi="Tw Cen MT"/>
          <w:b/>
          <w:bCs/>
          <w:sz w:val="24"/>
          <w:szCs w:val="24"/>
        </w:rPr>
      </w:pPr>
      <w:proofErr w:type="spellStart"/>
      <w:r w:rsidRPr="00841C85">
        <w:rPr>
          <w:rFonts w:ascii="Tw Cen MT" w:hAnsi="Tw Cen MT"/>
          <w:b/>
          <w:bCs/>
          <w:sz w:val="24"/>
          <w:szCs w:val="24"/>
        </w:rPr>
        <w:t>Risiko</w:t>
      </w:r>
      <w:proofErr w:type="spellEnd"/>
      <w:r w:rsidRPr="00841C85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b/>
          <w:bCs/>
          <w:sz w:val="24"/>
          <w:szCs w:val="24"/>
        </w:rPr>
        <w:t>Pertanian</w:t>
      </w:r>
      <w:proofErr w:type="spellEnd"/>
      <w:r w:rsidRPr="00841C85">
        <w:rPr>
          <w:rFonts w:ascii="Tw Cen MT" w:hAnsi="Tw Cen MT"/>
          <w:b/>
          <w:bCs/>
          <w:sz w:val="24"/>
          <w:szCs w:val="24"/>
        </w:rPr>
        <w:t xml:space="preserve"> Lahan Kering</w:t>
      </w:r>
    </w:p>
    <w:p w14:paraId="0CAFCD44" w14:textId="77777777" w:rsidR="00841C85" w:rsidRPr="00841C85" w:rsidRDefault="00841C85" w:rsidP="00841C8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41C85">
        <w:rPr>
          <w:rFonts w:ascii="Tw Cen MT" w:hAnsi="Tw Cen MT"/>
          <w:sz w:val="24"/>
          <w:szCs w:val="24"/>
        </w:rPr>
        <w:t xml:space="preserve">Kajian dan </w:t>
      </w:r>
      <w:proofErr w:type="spellStart"/>
      <w:r w:rsidRPr="00841C85">
        <w:rPr>
          <w:rFonts w:ascii="Tw Cen MT" w:hAnsi="Tw Cen MT"/>
          <w:sz w:val="24"/>
          <w:szCs w:val="24"/>
        </w:rPr>
        <w:t>maping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terhadap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pertanian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lahan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kering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serta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dampak-dampaknya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841C85">
        <w:rPr>
          <w:rFonts w:ascii="Tw Cen MT" w:hAnsi="Tw Cen MT"/>
          <w:sz w:val="24"/>
          <w:szCs w:val="24"/>
        </w:rPr>
        <w:t>ditimbulkan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perubahan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iklim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berdasarkan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841C85">
        <w:rPr>
          <w:rFonts w:ascii="Tw Cen MT" w:hAnsi="Tw Cen MT"/>
          <w:sz w:val="24"/>
          <w:szCs w:val="24"/>
        </w:rPr>
        <w:t>empat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ancaman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prioritas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841C85">
        <w:rPr>
          <w:rFonts w:ascii="Tw Cen MT" w:hAnsi="Tw Cen MT"/>
          <w:sz w:val="24"/>
          <w:szCs w:val="24"/>
        </w:rPr>
        <w:t>kedua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desa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ini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yakni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kemarau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panjang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, </w:t>
      </w:r>
      <w:proofErr w:type="spellStart"/>
      <w:r w:rsidRPr="00841C85">
        <w:rPr>
          <w:rFonts w:ascii="Tw Cen MT" w:hAnsi="Tw Cen MT"/>
          <w:sz w:val="24"/>
          <w:szCs w:val="24"/>
        </w:rPr>
        <w:t>hujan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kurang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841C85">
        <w:rPr>
          <w:rFonts w:ascii="Tw Cen MT" w:hAnsi="Tw Cen MT"/>
          <w:sz w:val="24"/>
          <w:szCs w:val="24"/>
        </w:rPr>
        <w:t>musim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hujan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, </w:t>
      </w:r>
      <w:proofErr w:type="spellStart"/>
      <w:r w:rsidRPr="00841C85">
        <w:rPr>
          <w:rFonts w:ascii="Tw Cen MT" w:hAnsi="Tw Cen MT"/>
          <w:sz w:val="24"/>
          <w:szCs w:val="24"/>
        </w:rPr>
        <w:t>angin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kencang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841C85">
        <w:rPr>
          <w:rFonts w:ascii="Tw Cen MT" w:hAnsi="Tw Cen MT"/>
          <w:sz w:val="24"/>
          <w:szCs w:val="24"/>
        </w:rPr>
        <w:t>badai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yang </w:t>
      </w:r>
      <w:proofErr w:type="spellStart"/>
      <w:r w:rsidRPr="00841C85">
        <w:rPr>
          <w:rFonts w:ascii="Tw Cen MT" w:hAnsi="Tw Cen MT"/>
          <w:sz w:val="24"/>
          <w:szCs w:val="24"/>
        </w:rPr>
        <w:t>menyebabkan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banjir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841C85">
        <w:rPr>
          <w:rFonts w:ascii="Tw Cen MT" w:hAnsi="Tw Cen MT"/>
          <w:sz w:val="24"/>
          <w:szCs w:val="24"/>
        </w:rPr>
        <w:t>longsor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serta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hama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dan </w:t>
      </w:r>
      <w:proofErr w:type="spellStart"/>
      <w:r w:rsidRPr="00841C85">
        <w:rPr>
          <w:rFonts w:ascii="Tw Cen MT" w:hAnsi="Tw Cen MT"/>
          <w:sz w:val="24"/>
          <w:szCs w:val="24"/>
        </w:rPr>
        <w:t>penyakit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tanaman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. </w:t>
      </w:r>
    </w:p>
    <w:p w14:paraId="4F6264D2" w14:textId="10932CB5" w:rsidR="00841C85" w:rsidRPr="00841C85" w:rsidRDefault="00841C85" w:rsidP="00841C85">
      <w:pPr>
        <w:spacing w:line="360" w:lineRule="auto"/>
        <w:jc w:val="both"/>
        <w:rPr>
          <w:rFonts w:ascii="Tw Cen MT" w:hAnsi="Tw Cen MT"/>
          <w:sz w:val="24"/>
          <w:szCs w:val="24"/>
        </w:rPr>
      </w:pPr>
      <w:proofErr w:type="spellStart"/>
      <w:r w:rsidRPr="00841C85">
        <w:rPr>
          <w:rFonts w:ascii="Tw Cen MT" w:hAnsi="Tw Cen MT"/>
          <w:sz w:val="24"/>
          <w:szCs w:val="24"/>
        </w:rPr>
        <w:t>Penilaian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pertanian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lahan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kering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>
        <w:rPr>
          <w:rFonts w:ascii="Tw Cen MT" w:hAnsi="Tw Cen MT"/>
          <w:sz w:val="24"/>
          <w:szCs w:val="24"/>
        </w:rPr>
        <w:t>m</w:t>
      </w:r>
      <w:r w:rsidRPr="00841C85">
        <w:rPr>
          <w:rFonts w:ascii="Tw Cen MT" w:hAnsi="Tw Cen MT"/>
          <w:sz w:val="24"/>
          <w:szCs w:val="24"/>
        </w:rPr>
        <w:t>enghadapi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keempat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ancaman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ini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menggunakan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rentang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nilai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dari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0 </w:t>
      </w:r>
      <w:proofErr w:type="spellStart"/>
      <w:r w:rsidRPr="00841C85">
        <w:rPr>
          <w:rFonts w:ascii="Tw Cen MT" w:hAnsi="Tw Cen MT"/>
          <w:sz w:val="24"/>
          <w:szCs w:val="24"/>
        </w:rPr>
        <w:t>sampai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10. Angka 0-4 </w:t>
      </w:r>
      <w:proofErr w:type="spellStart"/>
      <w:r w:rsidRPr="00841C85">
        <w:rPr>
          <w:rFonts w:ascii="Tw Cen MT" w:hAnsi="Tw Cen MT"/>
          <w:sz w:val="24"/>
          <w:szCs w:val="24"/>
        </w:rPr>
        <w:t>berisiko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rendah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, 5-7 </w:t>
      </w:r>
      <w:proofErr w:type="spellStart"/>
      <w:r w:rsidRPr="00841C85">
        <w:rPr>
          <w:rFonts w:ascii="Tw Cen MT" w:hAnsi="Tw Cen MT"/>
          <w:sz w:val="24"/>
          <w:szCs w:val="24"/>
        </w:rPr>
        <w:t>berisiko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sedang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dan 8-10 </w:t>
      </w:r>
      <w:proofErr w:type="spellStart"/>
      <w:r w:rsidRPr="00841C85">
        <w:rPr>
          <w:rFonts w:ascii="Tw Cen MT" w:hAnsi="Tw Cen MT"/>
          <w:sz w:val="24"/>
          <w:szCs w:val="24"/>
        </w:rPr>
        <w:t>berisiko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tinggi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. Hasil </w:t>
      </w:r>
      <w:proofErr w:type="spellStart"/>
      <w:r w:rsidRPr="00841C85">
        <w:rPr>
          <w:rFonts w:ascii="Tw Cen MT" w:hAnsi="Tw Cen MT"/>
          <w:sz w:val="24"/>
          <w:szCs w:val="24"/>
        </w:rPr>
        <w:t>penilaian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bersama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masyarakat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menempatkan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kedua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desa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ini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berada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pada </w:t>
      </w:r>
      <w:proofErr w:type="spellStart"/>
      <w:r w:rsidRPr="00841C85">
        <w:rPr>
          <w:rFonts w:ascii="Tw Cen MT" w:hAnsi="Tw Cen MT"/>
          <w:sz w:val="24"/>
          <w:szCs w:val="24"/>
        </w:rPr>
        <w:t>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tinggi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untuk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keempat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ancaman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. </w:t>
      </w:r>
      <w:proofErr w:type="spellStart"/>
      <w:r w:rsidRPr="00841C85">
        <w:rPr>
          <w:rFonts w:ascii="Tw Cen MT" w:hAnsi="Tw Cen MT"/>
          <w:sz w:val="24"/>
          <w:szCs w:val="24"/>
        </w:rPr>
        <w:t>Artinya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, </w:t>
      </w:r>
      <w:proofErr w:type="spellStart"/>
      <w:r w:rsidRPr="00841C85">
        <w:rPr>
          <w:rFonts w:ascii="Tw Cen MT" w:hAnsi="Tw Cen MT"/>
          <w:sz w:val="24"/>
          <w:szCs w:val="24"/>
        </w:rPr>
        <w:t>Menghadapi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ancman-ancman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bencana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perubahan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iklim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, </w:t>
      </w:r>
      <w:proofErr w:type="spellStart"/>
      <w:r w:rsidRPr="00841C85">
        <w:rPr>
          <w:rFonts w:ascii="Tw Cen MT" w:hAnsi="Tw Cen MT"/>
          <w:sz w:val="24"/>
          <w:szCs w:val="24"/>
        </w:rPr>
        <w:t>pertanian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lahan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kering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di </w:t>
      </w:r>
      <w:proofErr w:type="spellStart"/>
      <w:r w:rsidRPr="00841C85">
        <w:rPr>
          <w:rFonts w:ascii="Tw Cen MT" w:hAnsi="Tw Cen MT"/>
          <w:sz w:val="24"/>
          <w:szCs w:val="24"/>
        </w:rPr>
        <w:t>kedua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desa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ini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berisiko</w:t>
      </w:r>
      <w:proofErr w:type="spellEnd"/>
      <w:r w:rsidRPr="00841C85">
        <w:rPr>
          <w:rFonts w:ascii="Tw Cen MT" w:hAnsi="Tw Cen MT"/>
          <w:sz w:val="24"/>
          <w:szCs w:val="24"/>
        </w:rPr>
        <w:t xml:space="preserve"> </w:t>
      </w:r>
      <w:proofErr w:type="spellStart"/>
      <w:r w:rsidRPr="00841C85">
        <w:rPr>
          <w:rFonts w:ascii="Tw Cen MT" w:hAnsi="Tw Cen MT"/>
          <w:sz w:val="24"/>
          <w:szCs w:val="24"/>
        </w:rPr>
        <w:t>tinggi</w:t>
      </w:r>
      <w:proofErr w:type="spellEnd"/>
      <w:r w:rsidRPr="00841C85">
        <w:rPr>
          <w:rFonts w:ascii="Tw Cen MT" w:hAnsi="Tw Cen MT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2069"/>
        <w:gridCol w:w="1484"/>
        <w:gridCol w:w="1239"/>
        <w:gridCol w:w="2642"/>
      </w:tblGrid>
      <w:tr w:rsidR="00841C85" w:rsidRPr="00841C85" w14:paraId="734E1CFE" w14:textId="77777777" w:rsidTr="006D3F58">
        <w:tc>
          <w:tcPr>
            <w:tcW w:w="1582" w:type="dxa"/>
          </w:tcPr>
          <w:p w14:paraId="0CC2B232" w14:textId="77777777" w:rsidR="00841C85" w:rsidRPr="00841C85" w:rsidRDefault="00841C85" w:rsidP="00841C85">
            <w:pPr>
              <w:jc w:val="both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41C85">
              <w:rPr>
                <w:rFonts w:ascii="Tw Cen MT" w:hAnsi="Tw Cen MT"/>
                <w:b/>
                <w:bCs/>
                <w:sz w:val="24"/>
                <w:szCs w:val="24"/>
              </w:rPr>
              <w:t>ANCAMAN</w:t>
            </w:r>
          </w:p>
        </w:tc>
        <w:tc>
          <w:tcPr>
            <w:tcW w:w="2069" w:type="dxa"/>
          </w:tcPr>
          <w:p w14:paraId="243ADCD7" w14:textId="77777777" w:rsidR="00841C85" w:rsidRPr="00841C85" w:rsidRDefault="00841C85" w:rsidP="00841C85">
            <w:pPr>
              <w:jc w:val="both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41C85">
              <w:rPr>
                <w:rFonts w:ascii="Tw Cen MT" w:hAnsi="Tw Cen MT"/>
                <w:b/>
                <w:bCs/>
                <w:sz w:val="24"/>
                <w:szCs w:val="24"/>
              </w:rPr>
              <w:t>TINGKAT KEPAASTIAN</w:t>
            </w:r>
          </w:p>
        </w:tc>
        <w:tc>
          <w:tcPr>
            <w:tcW w:w="1484" w:type="dxa"/>
          </w:tcPr>
          <w:p w14:paraId="0136F22F" w14:textId="77777777" w:rsidR="00841C85" w:rsidRPr="00841C85" w:rsidRDefault="00841C85" w:rsidP="00841C85">
            <w:pPr>
              <w:jc w:val="both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41C85">
              <w:rPr>
                <w:rFonts w:ascii="Tw Cen MT" w:hAnsi="Tw Cen MT"/>
                <w:b/>
                <w:bCs/>
                <w:sz w:val="24"/>
                <w:szCs w:val="24"/>
              </w:rPr>
              <w:t>ASET</w:t>
            </w:r>
          </w:p>
        </w:tc>
        <w:tc>
          <w:tcPr>
            <w:tcW w:w="1239" w:type="dxa"/>
          </w:tcPr>
          <w:p w14:paraId="33F5B2E4" w14:textId="77777777" w:rsidR="00841C85" w:rsidRPr="00841C85" w:rsidRDefault="00841C85" w:rsidP="00841C85">
            <w:pPr>
              <w:jc w:val="both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41C85">
              <w:rPr>
                <w:rFonts w:ascii="Tw Cen MT" w:hAnsi="Tw Cen MT"/>
                <w:b/>
                <w:bCs/>
                <w:sz w:val="24"/>
                <w:szCs w:val="24"/>
              </w:rPr>
              <w:t>RISIKO</w:t>
            </w:r>
          </w:p>
        </w:tc>
        <w:tc>
          <w:tcPr>
            <w:tcW w:w="2642" w:type="dxa"/>
          </w:tcPr>
          <w:p w14:paraId="73DCA90C" w14:textId="77777777" w:rsidR="00841C85" w:rsidRPr="00841C85" w:rsidRDefault="00841C85" w:rsidP="00841C85">
            <w:pPr>
              <w:jc w:val="both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41C85">
              <w:rPr>
                <w:rFonts w:ascii="Tw Cen MT" w:hAnsi="Tw Cen MT"/>
                <w:b/>
                <w:bCs/>
                <w:sz w:val="24"/>
                <w:szCs w:val="24"/>
              </w:rPr>
              <w:t>RENCANA MITIGASI RISIKO</w:t>
            </w:r>
          </w:p>
        </w:tc>
      </w:tr>
      <w:tr w:rsidR="00841C85" w:rsidRPr="00841C85" w14:paraId="700510A3" w14:textId="77777777" w:rsidTr="006D3F58">
        <w:tc>
          <w:tcPr>
            <w:tcW w:w="1582" w:type="dxa"/>
          </w:tcPr>
          <w:p w14:paraId="16BB269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Kemarau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Panjang</w:t>
            </w:r>
          </w:p>
        </w:tc>
        <w:tc>
          <w:tcPr>
            <w:tcW w:w="2069" w:type="dxa"/>
          </w:tcPr>
          <w:p w14:paraId="24C48BD5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Pasti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terjadi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setiap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sejak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10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1484" w:type="dxa"/>
          </w:tcPr>
          <w:p w14:paraId="2335327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Manusia</w:t>
            </w:r>
          </w:p>
        </w:tc>
        <w:tc>
          <w:tcPr>
            <w:tcW w:w="1239" w:type="dxa"/>
          </w:tcPr>
          <w:p w14:paraId="4ADDA8A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349C6CC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Meningkatkan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pengetahuan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para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petani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lahan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kering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tentang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pertaniani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adaptif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kekeringan</w:t>
            </w:r>
            <w:proofErr w:type="spellEnd"/>
          </w:p>
        </w:tc>
      </w:tr>
      <w:tr w:rsidR="00841C85" w:rsidRPr="00841C85" w14:paraId="3033059C" w14:textId="77777777" w:rsidTr="006D3F58">
        <w:tc>
          <w:tcPr>
            <w:tcW w:w="1582" w:type="dxa"/>
          </w:tcPr>
          <w:p w14:paraId="0D5C25F8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3294C2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25C0CD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Alam</w:t>
            </w:r>
          </w:p>
        </w:tc>
        <w:tc>
          <w:tcPr>
            <w:tcW w:w="1239" w:type="dxa"/>
          </w:tcPr>
          <w:p w14:paraId="2065CB0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7C29CDF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Lingkungan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alam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pertanian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secara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luas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ditingkatkan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kapasitasnya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terhadap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daya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tampung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air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melalui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sistem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tanam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air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hujan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. </w:t>
            </w:r>
          </w:p>
          <w:p w14:paraId="6ACF5D1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Lingkingan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kebun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dengan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menerapkan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sistem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pertanian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konservasi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tanah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air: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pemulsaan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terasering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biopori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air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hujan</w:t>
            </w:r>
            <w:proofErr w:type="spellEnd"/>
          </w:p>
        </w:tc>
      </w:tr>
      <w:tr w:rsidR="00841C85" w:rsidRPr="00841C85" w14:paraId="048CDCE9" w14:textId="77777777" w:rsidTr="006D3F58">
        <w:tc>
          <w:tcPr>
            <w:tcW w:w="1582" w:type="dxa"/>
          </w:tcPr>
          <w:p w14:paraId="306B0BD0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5B0F1BF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36F54B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Infrastruktur</w:t>
            </w:r>
            <w:proofErr w:type="spellEnd"/>
          </w:p>
        </w:tc>
        <w:tc>
          <w:tcPr>
            <w:tcW w:w="1239" w:type="dxa"/>
          </w:tcPr>
          <w:p w14:paraId="176D0DF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4DBDC71F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Membangun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biopori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air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hujan</w:t>
            </w:r>
            <w:proofErr w:type="spellEnd"/>
          </w:p>
        </w:tc>
      </w:tr>
      <w:tr w:rsidR="00841C85" w:rsidRPr="00841C85" w14:paraId="66A80B4B" w14:textId="77777777" w:rsidTr="006D3F58">
        <w:tc>
          <w:tcPr>
            <w:tcW w:w="1582" w:type="dxa"/>
          </w:tcPr>
          <w:p w14:paraId="2B0398A8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4043FD8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2122100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Sosial</w:t>
            </w:r>
          </w:p>
        </w:tc>
        <w:tc>
          <w:tcPr>
            <w:tcW w:w="1239" w:type="dxa"/>
          </w:tcPr>
          <w:p w14:paraId="3C88ED8B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6C0DC0B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Gotongroyong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841C85" w:rsidRPr="00841C85" w14:paraId="2BFE261E" w14:textId="77777777" w:rsidTr="006D3F58">
        <w:tc>
          <w:tcPr>
            <w:tcW w:w="1582" w:type="dxa"/>
          </w:tcPr>
          <w:p w14:paraId="57C6272B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7D97E2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DCA713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Finansial</w:t>
            </w:r>
            <w:proofErr w:type="spellEnd"/>
          </w:p>
        </w:tc>
        <w:tc>
          <w:tcPr>
            <w:tcW w:w="1239" w:type="dxa"/>
          </w:tcPr>
          <w:p w14:paraId="7A66484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40EF00C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Tabungan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komunitas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. Di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desa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Mokantarak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ada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SILC (Saving Internal Landing Community)</w:t>
            </w:r>
          </w:p>
        </w:tc>
      </w:tr>
      <w:tr w:rsidR="00841C85" w:rsidRPr="00841C85" w14:paraId="51147305" w14:textId="77777777" w:rsidTr="006D3F58">
        <w:tc>
          <w:tcPr>
            <w:tcW w:w="1582" w:type="dxa"/>
          </w:tcPr>
          <w:p w14:paraId="5009137B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73D339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1F0325E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6C9212F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D0AC42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77A30409" w14:textId="77777777" w:rsidTr="006D3F58">
        <w:tc>
          <w:tcPr>
            <w:tcW w:w="1582" w:type="dxa"/>
          </w:tcPr>
          <w:p w14:paraId="188D791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Hujan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Kurang</w:t>
            </w:r>
          </w:p>
        </w:tc>
        <w:tc>
          <w:tcPr>
            <w:tcW w:w="2069" w:type="dxa"/>
          </w:tcPr>
          <w:p w14:paraId="066AF48C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Pasti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terjadi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setiap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kurang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lebih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selama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10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1484" w:type="dxa"/>
          </w:tcPr>
          <w:p w14:paraId="5034512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Manusia</w:t>
            </w:r>
          </w:p>
        </w:tc>
        <w:tc>
          <w:tcPr>
            <w:tcW w:w="1239" w:type="dxa"/>
          </w:tcPr>
          <w:p w14:paraId="021980F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  <w:vMerge w:val="restart"/>
          </w:tcPr>
          <w:p w14:paraId="2776122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Sama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dengan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risiko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kemarau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panjang</w:t>
            </w:r>
            <w:proofErr w:type="spellEnd"/>
          </w:p>
        </w:tc>
      </w:tr>
      <w:tr w:rsidR="00841C85" w:rsidRPr="00841C85" w14:paraId="7AE6BC13" w14:textId="77777777" w:rsidTr="006D3F58">
        <w:tc>
          <w:tcPr>
            <w:tcW w:w="1582" w:type="dxa"/>
          </w:tcPr>
          <w:p w14:paraId="43DEC20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3C5A091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FADAC5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Alam</w:t>
            </w:r>
          </w:p>
        </w:tc>
        <w:tc>
          <w:tcPr>
            <w:tcW w:w="1239" w:type="dxa"/>
          </w:tcPr>
          <w:p w14:paraId="24B9ABB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Sedang</w:t>
            </w:r>
          </w:p>
        </w:tc>
        <w:tc>
          <w:tcPr>
            <w:tcW w:w="2642" w:type="dxa"/>
            <w:vMerge/>
          </w:tcPr>
          <w:p w14:paraId="01FDA670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2ECC304F" w14:textId="77777777" w:rsidTr="006D3F58">
        <w:tc>
          <w:tcPr>
            <w:tcW w:w="1582" w:type="dxa"/>
          </w:tcPr>
          <w:p w14:paraId="00CA1740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3EA9D7B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AA87078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Infrastruktur</w:t>
            </w:r>
            <w:proofErr w:type="spellEnd"/>
          </w:p>
        </w:tc>
        <w:tc>
          <w:tcPr>
            <w:tcW w:w="1239" w:type="dxa"/>
          </w:tcPr>
          <w:p w14:paraId="6AEF896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  <w:vMerge/>
          </w:tcPr>
          <w:p w14:paraId="02771E25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150CF0F5" w14:textId="77777777" w:rsidTr="006D3F58">
        <w:tc>
          <w:tcPr>
            <w:tcW w:w="1582" w:type="dxa"/>
          </w:tcPr>
          <w:p w14:paraId="6A66096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782FEC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774A34F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Sosial</w:t>
            </w:r>
          </w:p>
        </w:tc>
        <w:tc>
          <w:tcPr>
            <w:tcW w:w="1239" w:type="dxa"/>
          </w:tcPr>
          <w:p w14:paraId="40A9DC1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  <w:vMerge/>
          </w:tcPr>
          <w:p w14:paraId="4F6C9E9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07FCE50A" w14:textId="77777777" w:rsidTr="006D3F58">
        <w:tc>
          <w:tcPr>
            <w:tcW w:w="1582" w:type="dxa"/>
          </w:tcPr>
          <w:p w14:paraId="2C84A24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75224E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55EAB1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Finansial</w:t>
            </w:r>
            <w:proofErr w:type="spellEnd"/>
          </w:p>
        </w:tc>
        <w:tc>
          <w:tcPr>
            <w:tcW w:w="1239" w:type="dxa"/>
          </w:tcPr>
          <w:p w14:paraId="3BD5ED2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  <w:vMerge/>
          </w:tcPr>
          <w:p w14:paraId="18F8485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3A5A86EC" w14:textId="77777777" w:rsidTr="006D3F58">
        <w:tc>
          <w:tcPr>
            <w:tcW w:w="1582" w:type="dxa"/>
          </w:tcPr>
          <w:p w14:paraId="0BEB6E8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1FBE5DE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AE51A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57F9C56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B9D3DD9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2A75665F" w14:textId="77777777" w:rsidTr="006D3F58">
        <w:tc>
          <w:tcPr>
            <w:tcW w:w="1582" w:type="dxa"/>
          </w:tcPr>
          <w:p w14:paraId="3DF6E47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Hama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Penyakit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2069" w:type="dxa"/>
          </w:tcPr>
          <w:p w14:paraId="43A6EC0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 xml:space="preserve">Tidak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selamanya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terjadi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setiap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untuk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belalang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ulat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tikus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. Kera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berlangsung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sepanjang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84" w:type="dxa"/>
          </w:tcPr>
          <w:p w14:paraId="75B91FEE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Manusi</w:t>
            </w:r>
          </w:p>
        </w:tc>
        <w:tc>
          <w:tcPr>
            <w:tcW w:w="1239" w:type="dxa"/>
          </w:tcPr>
          <w:p w14:paraId="5A0ADC6E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6DB7423F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Penguatan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kapasitas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para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petani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untuk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membuat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catatan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pendokumentasian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jenis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ciri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karakter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hama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penyakit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tanaman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melalui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metodologi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pengamatan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secara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teratur</w:t>
            </w:r>
            <w:proofErr w:type="spellEnd"/>
          </w:p>
        </w:tc>
      </w:tr>
      <w:tr w:rsidR="00841C85" w:rsidRPr="00841C85" w14:paraId="6BC343FB" w14:textId="77777777" w:rsidTr="006D3F58">
        <w:tc>
          <w:tcPr>
            <w:tcW w:w="1582" w:type="dxa"/>
          </w:tcPr>
          <w:p w14:paraId="74E50B2C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1EA8DD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E4F8E6C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Alam</w:t>
            </w:r>
          </w:p>
        </w:tc>
        <w:tc>
          <w:tcPr>
            <w:tcW w:w="1239" w:type="dxa"/>
          </w:tcPr>
          <w:p w14:paraId="7D17BCF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12B95A20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Memperkuat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kapasitas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alam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untuk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pengendalian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hama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penyakit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tanaman</w:t>
            </w:r>
            <w:proofErr w:type="spellEnd"/>
          </w:p>
        </w:tc>
      </w:tr>
      <w:tr w:rsidR="00841C85" w:rsidRPr="00841C85" w14:paraId="39F8C972" w14:textId="77777777" w:rsidTr="006D3F58">
        <w:tc>
          <w:tcPr>
            <w:tcW w:w="1582" w:type="dxa"/>
          </w:tcPr>
          <w:p w14:paraId="3D13E38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F0C88E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EC33F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Infrastruktur</w:t>
            </w:r>
            <w:proofErr w:type="spellEnd"/>
          </w:p>
        </w:tc>
        <w:tc>
          <w:tcPr>
            <w:tcW w:w="1239" w:type="dxa"/>
          </w:tcPr>
          <w:p w14:paraId="2691AFB2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-----</w:t>
            </w:r>
          </w:p>
        </w:tc>
        <w:tc>
          <w:tcPr>
            <w:tcW w:w="2642" w:type="dxa"/>
          </w:tcPr>
          <w:p w14:paraId="3E0DFEE7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41C85" w:rsidRPr="00841C85" w14:paraId="1DBA484A" w14:textId="77777777" w:rsidTr="006D3F58">
        <w:tc>
          <w:tcPr>
            <w:tcW w:w="1582" w:type="dxa"/>
          </w:tcPr>
          <w:p w14:paraId="1854F8FA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EE04B2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DAF6005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Sosial</w:t>
            </w:r>
          </w:p>
        </w:tc>
        <w:tc>
          <w:tcPr>
            <w:tcW w:w="1239" w:type="dxa"/>
          </w:tcPr>
          <w:p w14:paraId="5C0385A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0E2ADF0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Menggalakan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belajar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sialang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swadaya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di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antara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para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petani</w:t>
            </w:r>
            <w:proofErr w:type="spellEnd"/>
          </w:p>
        </w:tc>
      </w:tr>
      <w:tr w:rsidR="00841C85" w:rsidRPr="00841C85" w14:paraId="1857A6BC" w14:textId="77777777" w:rsidTr="006D3F58">
        <w:tc>
          <w:tcPr>
            <w:tcW w:w="1582" w:type="dxa"/>
          </w:tcPr>
          <w:p w14:paraId="0E73FC54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2A3D3E5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204C691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Finansial</w:t>
            </w:r>
            <w:proofErr w:type="spellEnd"/>
          </w:p>
        </w:tc>
        <w:tc>
          <w:tcPr>
            <w:tcW w:w="1239" w:type="dxa"/>
          </w:tcPr>
          <w:p w14:paraId="7C42825D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r w:rsidRPr="00841C85">
              <w:rPr>
                <w:rFonts w:ascii="Tw Cen MT" w:hAnsi="Tw Cen MT"/>
                <w:sz w:val="24"/>
                <w:szCs w:val="24"/>
              </w:rPr>
              <w:t>Tinggi</w:t>
            </w:r>
          </w:p>
        </w:tc>
        <w:tc>
          <w:tcPr>
            <w:tcW w:w="2642" w:type="dxa"/>
          </w:tcPr>
          <w:p w14:paraId="1E9013E3" w14:textId="77777777" w:rsidR="00841C85" w:rsidRPr="00841C85" w:rsidRDefault="00841C85" w:rsidP="00841C85">
            <w:pPr>
              <w:jc w:val="both"/>
              <w:rPr>
                <w:rFonts w:ascii="Tw Cen MT" w:hAnsi="Tw Cen MT"/>
                <w:sz w:val="24"/>
                <w:szCs w:val="24"/>
              </w:rPr>
            </w:pP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Menggalakan</w:t>
            </w:r>
            <w:proofErr w:type="spellEnd"/>
            <w:r w:rsidRPr="00841C85">
              <w:rPr>
                <w:rFonts w:ascii="Tw Cen MT" w:hAnsi="Tw Cen MT"/>
                <w:sz w:val="24"/>
                <w:szCs w:val="24"/>
              </w:rPr>
              <w:t xml:space="preserve"> Tabungan </w:t>
            </w:r>
            <w:proofErr w:type="spellStart"/>
            <w:r w:rsidRPr="00841C85">
              <w:rPr>
                <w:rFonts w:ascii="Tw Cen MT" w:hAnsi="Tw Cen MT"/>
                <w:sz w:val="24"/>
                <w:szCs w:val="24"/>
              </w:rPr>
              <w:t>Komunitas</w:t>
            </w:r>
            <w:proofErr w:type="spellEnd"/>
          </w:p>
        </w:tc>
      </w:tr>
    </w:tbl>
    <w:p w14:paraId="75A447C5" w14:textId="77777777" w:rsidR="00841C85" w:rsidRPr="00841C85" w:rsidRDefault="00841C85" w:rsidP="00841C85">
      <w:pPr>
        <w:jc w:val="both"/>
        <w:rPr>
          <w:rFonts w:ascii="Tw Cen MT" w:hAnsi="Tw Cen MT"/>
          <w:sz w:val="24"/>
          <w:szCs w:val="24"/>
        </w:rPr>
      </w:pPr>
      <w:r w:rsidRPr="00841C85">
        <w:rPr>
          <w:rFonts w:ascii="Tw Cen MT" w:hAnsi="Tw Cen MT"/>
          <w:sz w:val="24"/>
          <w:szCs w:val="24"/>
        </w:rPr>
        <w:t xml:space="preserve"> </w:t>
      </w:r>
    </w:p>
    <w:p w14:paraId="7B2BBABC" w14:textId="77777777" w:rsidR="00493346" w:rsidRPr="00841C85" w:rsidRDefault="00493346" w:rsidP="00841C85">
      <w:pPr>
        <w:jc w:val="both"/>
        <w:rPr>
          <w:rFonts w:ascii="Tw Cen MT" w:hAnsi="Tw Cen MT"/>
        </w:rPr>
      </w:pPr>
    </w:p>
    <w:sectPr w:rsidR="00493346" w:rsidRPr="00841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4494"/>
    <w:multiLevelType w:val="hybridMultilevel"/>
    <w:tmpl w:val="D0CA6B10"/>
    <w:lvl w:ilvl="0" w:tplc="3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65A72"/>
    <w:multiLevelType w:val="hybridMultilevel"/>
    <w:tmpl w:val="639A6A10"/>
    <w:lvl w:ilvl="0" w:tplc="A9607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76D"/>
    <w:multiLevelType w:val="hybridMultilevel"/>
    <w:tmpl w:val="2A14AF86"/>
    <w:lvl w:ilvl="0" w:tplc="F03A8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85D7C"/>
    <w:multiLevelType w:val="hybridMultilevel"/>
    <w:tmpl w:val="8D22DE16"/>
    <w:lvl w:ilvl="0" w:tplc="00867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678884">
    <w:abstractNumId w:val="1"/>
  </w:num>
  <w:num w:numId="2" w16cid:durableId="1172184378">
    <w:abstractNumId w:val="3"/>
  </w:num>
  <w:num w:numId="3" w16cid:durableId="2070612745">
    <w:abstractNumId w:val="0"/>
  </w:num>
  <w:num w:numId="4" w16cid:durableId="168501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6"/>
    <w:rsid w:val="001E0A63"/>
    <w:rsid w:val="00456935"/>
    <w:rsid w:val="00493346"/>
    <w:rsid w:val="005F75B9"/>
    <w:rsid w:val="006C63CD"/>
    <w:rsid w:val="007C304E"/>
    <w:rsid w:val="00841C85"/>
    <w:rsid w:val="00C93AB1"/>
    <w:rsid w:val="00D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E60B"/>
  <w15:chartTrackingRefBased/>
  <w15:docId w15:val="{92132C49-B16B-4E9F-A95C-34921F07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46"/>
    <w:pPr>
      <w:ind w:left="720"/>
      <w:contextualSpacing/>
    </w:pPr>
  </w:style>
  <w:style w:type="table" w:styleId="TableGrid">
    <w:name w:val="Table Grid"/>
    <w:basedOn w:val="TableNormal"/>
    <w:uiPriority w:val="39"/>
    <w:rsid w:val="0084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koneksi 03</dc:creator>
  <cp:keywords/>
  <dc:description/>
  <cp:lastModifiedBy>koneksi 03</cp:lastModifiedBy>
  <cp:revision>4</cp:revision>
  <dcterms:created xsi:type="dcterms:W3CDTF">2024-01-31T04:12:00Z</dcterms:created>
  <dcterms:modified xsi:type="dcterms:W3CDTF">2024-02-01T22:56:00Z</dcterms:modified>
</cp:coreProperties>
</file>